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9271"/>
        <w:tblW w:w="10650" w:type="dxa"/>
        <w:tblLayout w:type="fixed"/>
        <w:tblCellMar>
          <w:left w:w="70" w:type="dxa"/>
          <w:right w:w="70" w:type="dxa"/>
        </w:tblCellMar>
        <w:tblLook w:val="0000" w:firstRow="0" w:lastRow="0" w:firstColumn="0" w:lastColumn="0" w:noHBand="0" w:noVBand="0"/>
      </w:tblPr>
      <w:tblGrid>
        <w:gridCol w:w="2302"/>
        <w:gridCol w:w="1100"/>
        <w:gridCol w:w="1418"/>
        <w:gridCol w:w="2087"/>
        <w:gridCol w:w="923"/>
        <w:gridCol w:w="923"/>
        <w:gridCol w:w="923"/>
        <w:gridCol w:w="974"/>
      </w:tblGrid>
      <w:tr w:rsidR="00CB0774" w:rsidRPr="00CB0774" w14:paraId="28B4A5FC" w14:textId="77777777" w:rsidTr="00CB0774">
        <w:trPr>
          <w:trHeight w:val="1466"/>
        </w:trPr>
        <w:tc>
          <w:tcPr>
            <w:tcW w:w="6907" w:type="dxa"/>
            <w:gridSpan w:val="4"/>
            <w:tcBorders>
              <w:top w:val="single" w:sz="4" w:space="0" w:color="000000"/>
              <w:left w:val="single" w:sz="4" w:space="0" w:color="000000"/>
              <w:bottom w:val="single" w:sz="4" w:space="0" w:color="000000"/>
            </w:tcBorders>
            <w:shd w:val="clear" w:color="auto" w:fill="auto"/>
          </w:tcPr>
          <w:p w14:paraId="7FDE440D" w14:textId="77777777" w:rsidR="00CB0774" w:rsidRPr="00CB0774" w:rsidRDefault="00CB0774" w:rsidP="00CB0774">
            <w:pPr>
              <w:suppressAutoHyphens/>
              <w:overflowPunct w:val="0"/>
              <w:autoSpaceDE w:val="0"/>
              <w:snapToGrid w:val="0"/>
              <w:spacing w:after="0"/>
              <w:ind w:left="-70" w:firstLine="70"/>
              <w:rPr>
                <w:rFonts w:eastAsia="Times New Roman" w:cs="Arial"/>
                <w:sz w:val="4"/>
                <w:szCs w:val="4"/>
                <w:lang w:eastAsia="ar-SA"/>
              </w:rPr>
            </w:pPr>
          </w:p>
          <w:p w14:paraId="0CE5947F" w14:textId="77777777" w:rsidR="00CB0774" w:rsidRPr="00CB0774" w:rsidRDefault="00CB0774" w:rsidP="00CB0774">
            <w:pPr>
              <w:suppressAutoHyphens/>
              <w:overflowPunct w:val="0"/>
              <w:autoSpaceDE w:val="0"/>
              <w:spacing w:after="0" w:line="240" w:lineRule="atLeast"/>
              <w:ind w:left="-68" w:firstLine="68"/>
              <w:rPr>
                <w:rFonts w:eastAsia="Times New Roman" w:cs="Arial"/>
                <w:sz w:val="16"/>
                <w:szCs w:val="16"/>
                <w:lang w:eastAsia="ar-SA"/>
              </w:rPr>
            </w:pPr>
            <w:r w:rsidRPr="00CB0774">
              <w:rPr>
                <w:rFonts w:eastAsia="Times New Roman" w:cs="Arial"/>
                <w:sz w:val="16"/>
                <w:szCs w:val="16"/>
                <w:lang w:eastAsia="ar-SA"/>
              </w:rPr>
              <w:t>INVESTOR:</w:t>
            </w:r>
          </w:p>
          <w:p w14:paraId="5E7E83A8" w14:textId="77777777" w:rsidR="00CB0774" w:rsidRPr="00CB0774" w:rsidRDefault="00CB0774" w:rsidP="00CB0774">
            <w:pPr>
              <w:suppressAutoHyphens/>
              <w:spacing w:after="0"/>
              <w:rPr>
                <w:rFonts w:eastAsia="Times New Roman" w:cs="Arial"/>
                <w:sz w:val="4"/>
                <w:szCs w:val="4"/>
                <w:lang w:eastAsia="ar-SA"/>
              </w:rPr>
            </w:pPr>
          </w:p>
          <w:p w14:paraId="368DB4B9" w14:textId="77777777" w:rsidR="00CB0774" w:rsidRPr="00CB0774" w:rsidRDefault="00CB0774" w:rsidP="00CB0774">
            <w:pPr>
              <w:suppressAutoHyphens/>
              <w:spacing w:after="0"/>
              <w:rPr>
                <w:rFonts w:eastAsia="Times New Roman" w:cs="Arial"/>
                <w:sz w:val="4"/>
                <w:szCs w:val="4"/>
                <w:lang w:eastAsia="ar-SA"/>
              </w:rPr>
            </w:pPr>
          </w:p>
          <w:p w14:paraId="755AFE3C" w14:textId="77777777" w:rsidR="00CB0774" w:rsidRPr="00CB0774" w:rsidRDefault="00CB0774" w:rsidP="00CB0774">
            <w:pPr>
              <w:suppressAutoHyphens/>
              <w:spacing w:after="0"/>
              <w:rPr>
                <w:rFonts w:eastAsia="Times New Roman" w:cs="Arial"/>
                <w:sz w:val="4"/>
                <w:szCs w:val="4"/>
                <w:lang w:eastAsia="ar-SA"/>
              </w:rPr>
            </w:pPr>
          </w:p>
          <w:p w14:paraId="3ED84C9E" w14:textId="77777777" w:rsidR="00CB0774" w:rsidRPr="00CB0774" w:rsidRDefault="00CB0774" w:rsidP="00CB0774">
            <w:pPr>
              <w:suppressAutoHyphens/>
              <w:spacing w:after="0"/>
              <w:rPr>
                <w:rFonts w:eastAsia="Times New Roman" w:cs="Arial"/>
                <w:sz w:val="4"/>
                <w:szCs w:val="4"/>
                <w:lang w:eastAsia="ar-SA"/>
              </w:rPr>
            </w:pPr>
          </w:p>
          <w:p w14:paraId="0B0016F4" w14:textId="77777777" w:rsidR="00CB0774" w:rsidRPr="00CB0774" w:rsidRDefault="00CB0774" w:rsidP="00CB0774">
            <w:pPr>
              <w:suppressAutoHyphens/>
              <w:autoSpaceDE w:val="0"/>
              <w:autoSpaceDN w:val="0"/>
              <w:adjustRightInd w:val="0"/>
              <w:spacing w:after="0"/>
              <w:jc w:val="center"/>
              <w:rPr>
                <w:rFonts w:eastAsia="Times New Roman" w:cs="Arial"/>
                <w:b/>
                <w:bCs/>
                <w:color w:val="000000"/>
                <w:sz w:val="24"/>
                <w:szCs w:val="24"/>
                <w:lang w:eastAsia="ar-SA"/>
              </w:rPr>
            </w:pPr>
            <w:r w:rsidRPr="00CB0774">
              <w:rPr>
                <w:rFonts w:eastAsia="Times New Roman" w:cs="Arial"/>
                <w:b/>
                <w:sz w:val="24"/>
                <w:szCs w:val="24"/>
                <w:lang w:eastAsia="ar-SA"/>
              </w:rPr>
              <w:t>STŘEDNÍ ŠKOLA ZEMĚDĚLSKÁ A POTRAVINÁŘSKÁ</w:t>
            </w:r>
            <w:r w:rsidRPr="00CB0774">
              <w:rPr>
                <w:rFonts w:eastAsia="Times New Roman" w:cs="Arial"/>
                <w:b/>
                <w:bCs/>
                <w:color w:val="000000"/>
                <w:sz w:val="24"/>
                <w:szCs w:val="24"/>
                <w:lang w:eastAsia="ar-SA"/>
              </w:rPr>
              <w:t xml:space="preserve">, </w:t>
            </w:r>
          </w:p>
          <w:p w14:paraId="1D7D420B" w14:textId="77777777" w:rsidR="00CB0774" w:rsidRPr="00CB0774" w:rsidRDefault="00CB0774" w:rsidP="00CB0774">
            <w:pPr>
              <w:suppressAutoHyphens/>
              <w:autoSpaceDE w:val="0"/>
              <w:autoSpaceDN w:val="0"/>
              <w:adjustRightInd w:val="0"/>
              <w:spacing w:after="0"/>
              <w:jc w:val="center"/>
              <w:rPr>
                <w:rFonts w:eastAsia="Times New Roman" w:cs="Arial"/>
                <w:color w:val="000000"/>
                <w:sz w:val="20"/>
                <w:szCs w:val="24"/>
                <w:lang w:eastAsia="ar-SA"/>
              </w:rPr>
            </w:pPr>
            <w:r w:rsidRPr="00CB0774">
              <w:rPr>
                <w:rFonts w:eastAsia="Times New Roman" w:cs="Arial"/>
                <w:sz w:val="20"/>
                <w:szCs w:val="24"/>
                <w:lang w:eastAsia="ar-SA"/>
              </w:rPr>
              <w:t>NÁRODNÍCH MUČEDNÍKŮ 141</w:t>
            </w:r>
          </w:p>
          <w:p w14:paraId="695B6AB3" w14:textId="77777777" w:rsidR="00CB0774" w:rsidRPr="00CB0774" w:rsidRDefault="00CB0774" w:rsidP="00CB0774">
            <w:pPr>
              <w:suppressAutoHyphens/>
              <w:spacing w:after="0"/>
              <w:ind w:right="158"/>
              <w:jc w:val="center"/>
              <w:rPr>
                <w:rFonts w:eastAsia="Times New Roman" w:cs="Arial"/>
                <w:sz w:val="4"/>
                <w:szCs w:val="4"/>
                <w:lang w:eastAsia="ar-SA"/>
              </w:rPr>
            </w:pPr>
            <w:r w:rsidRPr="00CB0774">
              <w:rPr>
                <w:rFonts w:eastAsia="Times New Roman" w:cs="Arial"/>
                <w:sz w:val="20"/>
                <w:szCs w:val="24"/>
                <w:lang w:eastAsia="ar-SA"/>
              </w:rPr>
              <w:t>339 01 KLATOVY</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auto"/>
          </w:tcPr>
          <w:p w14:paraId="73193289" w14:textId="77777777" w:rsidR="00CB0774" w:rsidRPr="00CB0774" w:rsidRDefault="00CB0774" w:rsidP="00CB0774">
            <w:pPr>
              <w:suppressAutoHyphens/>
              <w:overflowPunct w:val="0"/>
              <w:autoSpaceDE w:val="0"/>
              <w:spacing w:after="0"/>
              <w:ind w:left="-70" w:firstLine="70"/>
              <w:jc w:val="center"/>
              <w:rPr>
                <w:rFonts w:eastAsia="Times New Roman" w:cs="Times New Roman"/>
                <w:sz w:val="20"/>
                <w:szCs w:val="24"/>
                <w:lang w:eastAsia="ar-SA"/>
              </w:rPr>
            </w:pPr>
            <w:r w:rsidRPr="00CB0774">
              <w:rPr>
                <w:rFonts w:eastAsia="Times New Roman" w:cs="Times New Roman"/>
                <w:sz w:val="20"/>
                <w:szCs w:val="24"/>
                <w:lang w:eastAsia="ar-SA"/>
              </w:rPr>
              <w:object w:dxaOrig="5655" w:dyaOrig="6165" w14:anchorId="23013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77.25pt" o:ole="">
                  <v:imagedata r:id="rId8" o:title=""/>
                </v:shape>
                <o:OLEObject Type="Embed" ProgID="StaticMetafile" ShapeID="_x0000_i1025" DrawAspect="Content" ObjectID="_1698729361" r:id="rId9"/>
              </w:object>
            </w:r>
          </w:p>
        </w:tc>
      </w:tr>
      <w:tr w:rsidR="00CB0774" w:rsidRPr="00CB0774" w14:paraId="364F7AB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355083E6"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VEDOUCÍ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CE0CFBD" w14:textId="77777777" w:rsidR="00CB0774" w:rsidRPr="00CB0774" w:rsidRDefault="00CB0774" w:rsidP="00CB0774">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078E86EA" w14:textId="77777777" w:rsidR="00CB0774" w:rsidRPr="00CB0774" w:rsidRDefault="00CB0774" w:rsidP="00CB0774">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58240" behindDoc="1" locked="0" layoutInCell="1" allowOverlap="1" wp14:anchorId="222988E9" wp14:editId="1BF83386">
                  <wp:simplePos x="0" y="0"/>
                  <wp:positionH relativeFrom="column">
                    <wp:posOffset>75426</wp:posOffset>
                  </wp:positionH>
                  <wp:positionV relativeFrom="paragraph">
                    <wp:posOffset>-72022</wp:posOffset>
                  </wp:positionV>
                  <wp:extent cx="209550" cy="352425"/>
                  <wp:effectExtent l="4762" t="0" r="4763" b="4762"/>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A7F3A" w14:textId="77777777" w:rsidR="00CB0774" w:rsidRPr="00CB0774" w:rsidRDefault="00CB0774" w:rsidP="00CB0774">
            <w:pPr>
              <w:suppressAutoHyphens/>
              <w:overflowPunct w:val="0"/>
              <w:autoSpaceDE w:val="0"/>
              <w:spacing w:after="0"/>
              <w:ind w:left="-70" w:firstLine="70"/>
              <w:rPr>
                <w:rFonts w:eastAsia="Times New Roman" w:cs="Arial"/>
                <w:color w:val="000000"/>
                <w:sz w:val="12"/>
                <w:szCs w:val="12"/>
                <w:lang w:eastAsia="ar-SA"/>
              </w:rPr>
            </w:pPr>
            <w:r w:rsidRPr="00CB0774">
              <w:rPr>
                <w:rFonts w:eastAsia="Times New Roman" w:cs="Arial"/>
                <w:color w:val="000000"/>
                <w:sz w:val="12"/>
                <w:szCs w:val="12"/>
                <w:lang w:eastAsia="ar-SA"/>
              </w:rPr>
              <w:t xml:space="preserve"> </w:t>
            </w:r>
            <w:r w:rsidRPr="00CB0774">
              <w:rPr>
                <w:rFonts w:eastAsia="Times New Roman" w:cs="Arial"/>
                <w:noProof/>
                <w:sz w:val="20"/>
                <w:szCs w:val="24"/>
                <w:lang w:eastAsia="ar-SA"/>
              </w:rPr>
              <w:drawing>
                <wp:inline distT="0" distB="0" distL="0" distR="0" wp14:anchorId="02345529" wp14:editId="2CB3B4E0">
                  <wp:extent cx="2238375" cy="800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8375" cy="800100"/>
                          </a:xfrm>
                          <a:prstGeom prst="rect">
                            <a:avLst/>
                          </a:prstGeom>
                          <a:noFill/>
                          <a:ln>
                            <a:noFill/>
                          </a:ln>
                        </pic:spPr>
                      </pic:pic>
                    </a:graphicData>
                  </a:graphic>
                </wp:inline>
              </w:drawing>
            </w:r>
          </w:p>
        </w:tc>
      </w:tr>
      <w:tr w:rsidR="00E160E9" w:rsidRPr="00CB0774" w14:paraId="51E4BEDC"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22244DA7"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ZODP. PROJEKTANT</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65C3B17E"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1F7D26F6" w14:textId="4DAC81AB"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0288" behindDoc="1" locked="0" layoutInCell="1" allowOverlap="1" wp14:anchorId="6DF76592" wp14:editId="470073D2">
                  <wp:simplePos x="0" y="0"/>
                  <wp:positionH relativeFrom="column">
                    <wp:posOffset>75426</wp:posOffset>
                  </wp:positionH>
                  <wp:positionV relativeFrom="paragraph">
                    <wp:posOffset>-72022</wp:posOffset>
                  </wp:positionV>
                  <wp:extent cx="209550" cy="352425"/>
                  <wp:effectExtent l="4762" t="0" r="4763" b="4762"/>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C6C55"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3826E724"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F7AF0C9"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VYPRACOVAL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3A743A51"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BARBORA ŠTĚPÁNKOVÁ</w:t>
            </w:r>
          </w:p>
        </w:tc>
        <w:tc>
          <w:tcPr>
            <w:tcW w:w="2087" w:type="dxa"/>
            <w:tcBorders>
              <w:top w:val="single" w:sz="4" w:space="0" w:color="000000"/>
              <w:left w:val="single" w:sz="4" w:space="0" w:color="000000"/>
              <w:bottom w:val="single" w:sz="4" w:space="0" w:color="000000"/>
            </w:tcBorders>
            <w:shd w:val="clear" w:color="auto" w:fill="auto"/>
            <w:vAlign w:val="center"/>
          </w:tcPr>
          <w:p w14:paraId="17EE1377" w14:textId="40A075EB"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Pr>
                <w:rFonts w:eastAsia="Times New Roman" w:cs="Times New Roman"/>
                <w:noProof/>
                <w:sz w:val="20"/>
                <w:szCs w:val="24"/>
                <w:lang w:eastAsia="ar-SA"/>
              </w:rPr>
              <w:drawing>
                <wp:inline distT="0" distB="0" distL="0" distR="0" wp14:anchorId="52413F81" wp14:editId="6A3CFC1B">
                  <wp:extent cx="329565" cy="1809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565" cy="180975"/>
                          </a:xfrm>
                          <a:prstGeom prst="rect">
                            <a:avLst/>
                          </a:prstGeom>
                          <a:noFill/>
                          <a:ln>
                            <a:noFill/>
                          </a:ln>
                        </pic:spPr>
                      </pic:pic>
                    </a:graphicData>
                  </a:graphic>
                </wp:inline>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D6E23"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389B3DAE" w14:textId="77777777" w:rsidTr="00CB0774">
        <w:trPr>
          <w:cantSplit/>
          <w:trHeight w:hRule="exact" w:val="284"/>
        </w:trPr>
        <w:tc>
          <w:tcPr>
            <w:tcW w:w="2302" w:type="dxa"/>
            <w:tcBorders>
              <w:top w:val="single" w:sz="4" w:space="0" w:color="000000"/>
              <w:left w:val="single" w:sz="4" w:space="0" w:color="000000"/>
              <w:bottom w:val="single" w:sz="4" w:space="0" w:color="000000"/>
            </w:tcBorders>
            <w:shd w:val="clear" w:color="auto" w:fill="auto"/>
            <w:vAlign w:val="center"/>
          </w:tcPr>
          <w:p w14:paraId="477E3348"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KONTROLOVAL</w:t>
            </w:r>
          </w:p>
        </w:tc>
        <w:tc>
          <w:tcPr>
            <w:tcW w:w="2518" w:type="dxa"/>
            <w:gridSpan w:val="2"/>
            <w:tcBorders>
              <w:top w:val="single" w:sz="4" w:space="0" w:color="000000"/>
              <w:left w:val="single" w:sz="4" w:space="0" w:color="000000"/>
              <w:bottom w:val="single" w:sz="4" w:space="0" w:color="000000"/>
            </w:tcBorders>
            <w:shd w:val="clear" w:color="auto" w:fill="auto"/>
            <w:vAlign w:val="center"/>
          </w:tcPr>
          <w:p w14:paraId="4F823DE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ING. ONDŘEJ FABIÁN</w:t>
            </w:r>
          </w:p>
        </w:tc>
        <w:tc>
          <w:tcPr>
            <w:tcW w:w="2087" w:type="dxa"/>
            <w:tcBorders>
              <w:top w:val="single" w:sz="4" w:space="0" w:color="000000"/>
              <w:left w:val="single" w:sz="4" w:space="0" w:color="000000"/>
              <w:bottom w:val="single" w:sz="4" w:space="0" w:color="000000"/>
            </w:tcBorders>
            <w:shd w:val="clear" w:color="auto" w:fill="auto"/>
            <w:vAlign w:val="center"/>
          </w:tcPr>
          <w:p w14:paraId="528CA9B8" w14:textId="5CE27BA0" w:rsidR="00E160E9" w:rsidRPr="00CB0774" w:rsidRDefault="00E160E9" w:rsidP="00E160E9">
            <w:pPr>
              <w:suppressAutoHyphens/>
              <w:overflowPunct w:val="0"/>
              <w:autoSpaceDE w:val="0"/>
              <w:snapToGrid w:val="0"/>
              <w:spacing w:after="0"/>
              <w:ind w:left="-70" w:firstLine="70"/>
              <w:rPr>
                <w:rFonts w:eastAsia="Times New Roman" w:cs="Times New Roman"/>
                <w:sz w:val="20"/>
                <w:szCs w:val="24"/>
                <w:lang w:eastAsia="ar-SA"/>
              </w:rPr>
            </w:pPr>
            <w:r w:rsidRPr="00CB0774">
              <w:rPr>
                <w:rFonts w:eastAsia="Times New Roman" w:cs="Times New Roman"/>
                <w:noProof/>
                <w:sz w:val="20"/>
                <w:szCs w:val="24"/>
                <w:lang w:eastAsia="ar-SA"/>
              </w:rPr>
              <w:drawing>
                <wp:anchor distT="0" distB="0" distL="114300" distR="114300" simplePos="0" relativeHeight="251662336" behindDoc="1" locked="0" layoutInCell="1" allowOverlap="1" wp14:anchorId="77AD9E62" wp14:editId="5AA22011">
                  <wp:simplePos x="0" y="0"/>
                  <wp:positionH relativeFrom="column">
                    <wp:posOffset>75426</wp:posOffset>
                  </wp:positionH>
                  <wp:positionV relativeFrom="paragraph">
                    <wp:posOffset>-72022</wp:posOffset>
                  </wp:positionV>
                  <wp:extent cx="209550" cy="352425"/>
                  <wp:effectExtent l="4762" t="0" r="4763" b="4762"/>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09550" cy="352425"/>
                          </a:xfrm>
                          <a:prstGeom prst="rect">
                            <a:avLst/>
                          </a:prstGeom>
                          <a:noFill/>
                          <a:ln>
                            <a:noFill/>
                          </a:ln>
                        </pic:spPr>
                      </pic:pic>
                    </a:graphicData>
                  </a:graphic>
                </wp:anchor>
              </w:drawing>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7CE88"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44D09DF2" w14:textId="77777777" w:rsidTr="00CB0774">
        <w:trPr>
          <w:cantSplit/>
          <w:trHeight w:hRule="exact" w:val="285"/>
        </w:trPr>
        <w:tc>
          <w:tcPr>
            <w:tcW w:w="3402" w:type="dxa"/>
            <w:gridSpan w:val="2"/>
            <w:tcBorders>
              <w:top w:val="single" w:sz="4" w:space="0" w:color="000000"/>
              <w:left w:val="single" w:sz="4" w:space="0" w:color="000000"/>
              <w:bottom w:val="single" w:sz="4" w:space="0" w:color="000000"/>
            </w:tcBorders>
            <w:shd w:val="clear" w:color="auto" w:fill="auto"/>
            <w:vAlign w:val="center"/>
          </w:tcPr>
          <w:p w14:paraId="369A02DF"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KRAJ: PLZEŇSKÝ</w:t>
            </w:r>
          </w:p>
        </w:tc>
        <w:tc>
          <w:tcPr>
            <w:tcW w:w="3505" w:type="dxa"/>
            <w:gridSpan w:val="2"/>
            <w:tcBorders>
              <w:top w:val="single" w:sz="4" w:space="0" w:color="000000"/>
              <w:left w:val="single" w:sz="4" w:space="0" w:color="000000"/>
              <w:bottom w:val="single" w:sz="4" w:space="0" w:color="000000"/>
            </w:tcBorders>
            <w:shd w:val="clear" w:color="auto" w:fill="auto"/>
            <w:vAlign w:val="center"/>
          </w:tcPr>
          <w:p w14:paraId="4D6CE38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STAV. ÚŘAD: KLATOVY</w:t>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09212"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71377088" w14:textId="77777777" w:rsidTr="00CB0774">
        <w:trPr>
          <w:cantSplit/>
          <w:trHeight w:hRule="exact" w:val="284"/>
        </w:trPr>
        <w:tc>
          <w:tcPr>
            <w:tcW w:w="6907" w:type="dxa"/>
            <w:gridSpan w:val="4"/>
            <w:vMerge w:val="restart"/>
            <w:tcBorders>
              <w:top w:val="single" w:sz="4" w:space="0" w:color="000000"/>
              <w:left w:val="single" w:sz="4" w:space="0" w:color="000000"/>
              <w:bottom w:val="single" w:sz="4" w:space="0" w:color="000000"/>
            </w:tcBorders>
            <w:shd w:val="clear" w:color="auto" w:fill="auto"/>
          </w:tcPr>
          <w:p w14:paraId="12482BDA" w14:textId="77777777" w:rsidR="00E160E9" w:rsidRPr="00CB0774" w:rsidRDefault="00E160E9" w:rsidP="00E160E9">
            <w:pPr>
              <w:suppressAutoHyphens/>
              <w:overflowPunct w:val="0"/>
              <w:autoSpaceDE w:val="0"/>
              <w:snapToGrid w:val="0"/>
              <w:spacing w:after="0"/>
              <w:ind w:left="-70" w:firstLine="70"/>
              <w:rPr>
                <w:rFonts w:ascii="Times New Roman" w:eastAsia="Times New Roman" w:hAnsi="Times New Roman" w:cs="Arial"/>
                <w:sz w:val="4"/>
                <w:szCs w:val="4"/>
                <w:lang w:eastAsia="ar-SA"/>
              </w:rPr>
            </w:pPr>
          </w:p>
          <w:p w14:paraId="75C702FD"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NÁZEV AKCE: </w:t>
            </w:r>
          </w:p>
          <w:p w14:paraId="6ECA97F9"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p>
          <w:p w14:paraId="6D35133B"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p>
          <w:p w14:paraId="282FAE4E" w14:textId="21EB4B8B" w:rsidR="00E160E9" w:rsidRPr="00105DA2" w:rsidRDefault="00E160E9" w:rsidP="00E160E9">
            <w:pPr>
              <w:jc w:val="center"/>
              <w:rPr>
                <w:b/>
                <w:bCs/>
                <w:sz w:val="24"/>
                <w:szCs w:val="24"/>
                <w:lang w:eastAsia="ar-SA"/>
              </w:rPr>
            </w:pPr>
            <w:bookmarkStart w:id="0" w:name="_Toc68846255"/>
            <w:bookmarkStart w:id="1" w:name="_Toc68847138"/>
            <w:bookmarkStart w:id="2" w:name="_Toc68847182"/>
            <w:bookmarkStart w:id="3" w:name="_Toc68848930"/>
            <w:r w:rsidRPr="00105DA2">
              <w:rPr>
                <w:b/>
                <w:bCs/>
                <w:sz w:val="24"/>
                <w:szCs w:val="24"/>
                <w:lang w:eastAsia="ar-SA"/>
              </w:rPr>
              <w:t xml:space="preserve">ŠKOLNÍ FARMA NA </w:t>
            </w:r>
            <w:r w:rsidRPr="004B7D60">
              <w:rPr>
                <w:b/>
                <w:bCs/>
                <w:sz w:val="24"/>
                <w:szCs w:val="24"/>
                <w:lang w:eastAsia="ar-SA"/>
              </w:rPr>
              <w:t xml:space="preserve">ZEMĚDĚLCE </w:t>
            </w:r>
            <w:r w:rsidRPr="004B7D60">
              <w:rPr>
                <w:rFonts w:cs="Arial"/>
                <w:b/>
                <w:bCs/>
                <w:iCs/>
              </w:rPr>
              <w:t>–</w:t>
            </w:r>
            <w:r>
              <w:t xml:space="preserve"> </w:t>
            </w:r>
            <w:r w:rsidRPr="00105DA2">
              <w:rPr>
                <w:b/>
                <w:bCs/>
                <w:sz w:val="24"/>
                <w:szCs w:val="24"/>
                <w:lang w:eastAsia="ar-SA"/>
              </w:rPr>
              <w:t>ČÍNOV</w:t>
            </w:r>
            <w:bookmarkEnd w:id="0"/>
            <w:bookmarkEnd w:id="1"/>
            <w:bookmarkEnd w:id="2"/>
            <w:bookmarkEnd w:id="3"/>
          </w:p>
          <w:p w14:paraId="483EA128" w14:textId="77777777" w:rsidR="00E160E9" w:rsidRPr="00CB0774" w:rsidRDefault="00E160E9" w:rsidP="00E160E9">
            <w:pPr>
              <w:jc w:val="center"/>
              <w:rPr>
                <w:rFonts w:cs="Times New Roman"/>
                <w:szCs w:val="24"/>
                <w:lang w:val="x-none" w:eastAsia="ar-SA"/>
              </w:rPr>
            </w:pPr>
            <w:bookmarkStart w:id="4" w:name="_Toc68846256"/>
            <w:bookmarkStart w:id="5" w:name="_Toc68847139"/>
            <w:bookmarkStart w:id="6" w:name="_Toc68847183"/>
            <w:bookmarkStart w:id="7" w:name="_Toc68848931"/>
            <w:r w:rsidRPr="00105DA2">
              <w:rPr>
                <w:b/>
                <w:bCs/>
                <w:sz w:val="24"/>
                <w:szCs w:val="24"/>
                <w:lang w:eastAsia="ar-SA"/>
              </w:rPr>
              <w:t>A SOUVISEJÍCÍ ČINNOST</w:t>
            </w:r>
            <w:bookmarkEnd w:id="4"/>
            <w:bookmarkEnd w:id="5"/>
            <w:bookmarkEnd w:id="6"/>
            <w:bookmarkEnd w:id="7"/>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5B9459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E6A78"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DBP</w:t>
            </w:r>
          </w:p>
        </w:tc>
      </w:tr>
      <w:tr w:rsidR="00E160E9" w:rsidRPr="00CB0774" w14:paraId="7AD377B1"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76E503AB"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ACAB779"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ED7CA4" w14:textId="22104F04" w:rsidR="00E160E9" w:rsidRPr="00CB0774" w:rsidRDefault="00831EA0" w:rsidP="00E160E9">
            <w:pPr>
              <w:suppressAutoHyphens/>
              <w:overflowPunct w:val="0"/>
              <w:autoSpaceDE w:val="0"/>
              <w:snapToGrid w:val="0"/>
              <w:spacing w:after="0"/>
              <w:ind w:left="-70" w:firstLine="70"/>
              <w:rPr>
                <w:rFonts w:eastAsia="Times New Roman" w:cs="Arial"/>
                <w:sz w:val="16"/>
                <w:szCs w:val="16"/>
                <w:lang w:eastAsia="ar-SA"/>
              </w:rPr>
            </w:pPr>
            <w:r>
              <w:rPr>
                <w:rFonts w:eastAsia="Times New Roman" w:cs="Arial"/>
                <w:sz w:val="16"/>
                <w:szCs w:val="16"/>
                <w:lang w:eastAsia="ar-SA"/>
              </w:rPr>
              <w:t>10</w:t>
            </w:r>
            <w:r w:rsidR="00E160E9" w:rsidRPr="00CB0774">
              <w:rPr>
                <w:rFonts w:eastAsia="Times New Roman" w:cs="Arial"/>
                <w:sz w:val="16"/>
                <w:szCs w:val="16"/>
                <w:lang w:eastAsia="ar-SA"/>
              </w:rPr>
              <w:t>/2021</w:t>
            </w:r>
          </w:p>
        </w:tc>
      </w:tr>
      <w:tr w:rsidR="00E160E9" w:rsidRPr="00CB0774" w14:paraId="3D878C75"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DA3B28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2C045D7A"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2DDE6" w14:textId="0DC979FF"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A4/</w:t>
            </w:r>
            <w:r>
              <w:rPr>
                <w:rFonts w:eastAsia="Times New Roman" w:cs="Arial"/>
                <w:sz w:val="16"/>
                <w:szCs w:val="16"/>
                <w:lang w:eastAsia="ar-SA"/>
              </w:rPr>
              <w:t>1</w:t>
            </w:r>
            <w:r w:rsidR="00D521D7">
              <w:rPr>
                <w:rFonts w:eastAsia="Times New Roman" w:cs="Arial"/>
                <w:sz w:val="16"/>
                <w:szCs w:val="16"/>
                <w:lang w:eastAsia="ar-SA"/>
              </w:rPr>
              <w:t>3</w:t>
            </w:r>
          </w:p>
        </w:tc>
      </w:tr>
      <w:tr w:rsidR="00E160E9" w:rsidRPr="00CB0774" w14:paraId="116B8386" w14:textId="77777777" w:rsidTr="00CB0774">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4243E6C"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D7B6783"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MĚŘÍTKO</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EE1DD"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w:t>
            </w:r>
          </w:p>
        </w:tc>
      </w:tr>
      <w:tr w:rsidR="00E160E9" w:rsidRPr="00CB0774" w14:paraId="1B806F64" w14:textId="77777777" w:rsidTr="00CB0774">
        <w:trPr>
          <w:cantSplit/>
          <w:trHeight w:hRule="exact" w:val="285"/>
        </w:trPr>
        <w:tc>
          <w:tcPr>
            <w:tcW w:w="6907" w:type="dxa"/>
            <w:gridSpan w:val="4"/>
            <w:vMerge/>
            <w:tcBorders>
              <w:top w:val="single" w:sz="4" w:space="0" w:color="000000"/>
              <w:left w:val="single" w:sz="4" w:space="0" w:color="000000"/>
              <w:bottom w:val="single" w:sz="4" w:space="0" w:color="000000"/>
            </w:tcBorders>
            <w:shd w:val="clear" w:color="auto" w:fill="auto"/>
          </w:tcPr>
          <w:p w14:paraId="64A173E9"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20E88F62"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14D15EFF"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21001</w:t>
            </w:r>
          </w:p>
        </w:tc>
        <w:tc>
          <w:tcPr>
            <w:tcW w:w="923" w:type="dxa"/>
            <w:vMerge w:val="restart"/>
            <w:tcBorders>
              <w:top w:val="single" w:sz="4" w:space="0" w:color="000000"/>
              <w:left w:val="single" w:sz="4" w:space="0" w:color="000000"/>
              <w:bottom w:val="single" w:sz="4" w:space="0" w:color="000000"/>
            </w:tcBorders>
            <w:shd w:val="clear" w:color="auto" w:fill="auto"/>
          </w:tcPr>
          <w:p w14:paraId="3F361F8C" w14:textId="77777777" w:rsidR="00E160E9" w:rsidRPr="00CB0774" w:rsidRDefault="00E160E9" w:rsidP="00E160E9">
            <w:pPr>
              <w:suppressAutoHyphens/>
              <w:overflowPunct w:val="0"/>
              <w:autoSpaceDE w:val="0"/>
              <w:snapToGrid w:val="0"/>
              <w:spacing w:after="0"/>
              <w:ind w:left="-70" w:firstLine="70"/>
              <w:rPr>
                <w:rFonts w:eastAsia="Times New Roman" w:cs="Arial"/>
                <w:sz w:val="4"/>
                <w:szCs w:val="4"/>
                <w:lang w:eastAsia="ar-SA"/>
              </w:rPr>
            </w:pPr>
          </w:p>
          <w:p w14:paraId="1A651F92"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ČÍSLO</w:t>
            </w:r>
          </w:p>
          <w:p w14:paraId="3478D21F"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21BDF0"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p>
        </w:tc>
      </w:tr>
      <w:tr w:rsidR="00E160E9" w:rsidRPr="00CB0774" w14:paraId="72A50CFE" w14:textId="77777777" w:rsidTr="00CB0774">
        <w:trPr>
          <w:cantSplit/>
          <w:trHeight w:hRule="exact" w:val="339"/>
        </w:trPr>
        <w:tc>
          <w:tcPr>
            <w:tcW w:w="6907" w:type="dxa"/>
            <w:gridSpan w:val="4"/>
            <w:vMerge/>
            <w:tcBorders>
              <w:top w:val="single" w:sz="4" w:space="0" w:color="000000"/>
              <w:left w:val="single" w:sz="4" w:space="0" w:color="000000"/>
              <w:bottom w:val="single" w:sz="4" w:space="0" w:color="000000"/>
            </w:tcBorders>
            <w:shd w:val="clear" w:color="auto" w:fill="auto"/>
          </w:tcPr>
          <w:p w14:paraId="293E029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23" w:type="dxa"/>
            <w:tcBorders>
              <w:top w:val="single" w:sz="4" w:space="0" w:color="000000"/>
              <w:left w:val="single" w:sz="4" w:space="0" w:color="000000"/>
              <w:bottom w:val="single" w:sz="4" w:space="0" w:color="000000"/>
            </w:tcBorders>
            <w:shd w:val="clear" w:color="auto" w:fill="auto"/>
            <w:vAlign w:val="center"/>
          </w:tcPr>
          <w:p w14:paraId="4AF5CAE5"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527598F1" w14:textId="77777777" w:rsidR="00E160E9" w:rsidRPr="00CB0774" w:rsidRDefault="00E160E9" w:rsidP="00E160E9">
            <w:pPr>
              <w:suppressAutoHyphens/>
              <w:overflowPunct w:val="0"/>
              <w:autoSpaceDE w:val="0"/>
              <w:snapToGrid w:val="0"/>
              <w:spacing w:after="0"/>
              <w:ind w:left="-70" w:firstLine="70"/>
              <w:rPr>
                <w:rFonts w:eastAsia="Times New Roman" w:cs="Arial"/>
                <w:sz w:val="16"/>
                <w:szCs w:val="16"/>
                <w:lang w:eastAsia="ar-SA"/>
              </w:rPr>
            </w:pPr>
            <w:r w:rsidRPr="00CB0774">
              <w:rPr>
                <w:rFonts w:eastAsia="Times New Roman" w:cs="Arial"/>
                <w:sz w:val="16"/>
                <w:szCs w:val="16"/>
                <w:lang w:eastAsia="ar-SA"/>
              </w:rPr>
              <w:t>DOC</w:t>
            </w:r>
          </w:p>
        </w:tc>
        <w:tc>
          <w:tcPr>
            <w:tcW w:w="923" w:type="dxa"/>
            <w:vMerge/>
            <w:tcBorders>
              <w:top w:val="single" w:sz="4" w:space="0" w:color="000000"/>
              <w:left w:val="single" w:sz="4" w:space="0" w:color="000000"/>
              <w:bottom w:val="single" w:sz="4" w:space="0" w:color="000000"/>
            </w:tcBorders>
            <w:shd w:val="clear" w:color="auto" w:fill="auto"/>
          </w:tcPr>
          <w:p w14:paraId="04794905" w14:textId="77777777" w:rsidR="00E160E9" w:rsidRPr="00CB0774" w:rsidRDefault="00E160E9" w:rsidP="00E160E9">
            <w:pPr>
              <w:suppressAutoHyphens/>
              <w:snapToGrid w:val="0"/>
              <w:spacing w:after="0"/>
              <w:rPr>
                <w:rFonts w:eastAsia="Times New Roman" w:cs="Times New Roman"/>
                <w:sz w:val="20"/>
                <w:szCs w:val="24"/>
                <w:lang w:eastAsia="ar-SA"/>
              </w:rPr>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2F4C5" w14:textId="77777777" w:rsidR="00E160E9" w:rsidRPr="00CB0774" w:rsidRDefault="00E160E9" w:rsidP="00E160E9">
            <w:pPr>
              <w:suppressAutoHyphens/>
              <w:snapToGrid w:val="0"/>
              <w:spacing w:after="0"/>
              <w:rPr>
                <w:rFonts w:eastAsia="Times New Roman" w:cs="Times New Roman"/>
                <w:sz w:val="20"/>
                <w:szCs w:val="24"/>
                <w:lang w:eastAsia="ar-SA"/>
              </w:rPr>
            </w:pPr>
          </w:p>
        </w:tc>
      </w:tr>
      <w:tr w:rsidR="00E160E9" w:rsidRPr="00CB0774" w14:paraId="2D5E9FE9" w14:textId="77777777" w:rsidTr="00CB0774">
        <w:trPr>
          <w:trHeight w:val="875"/>
        </w:trPr>
        <w:tc>
          <w:tcPr>
            <w:tcW w:w="6907" w:type="dxa"/>
            <w:gridSpan w:val="4"/>
            <w:tcBorders>
              <w:top w:val="single" w:sz="4" w:space="0" w:color="000000"/>
              <w:left w:val="single" w:sz="4" w:space="0" w:color="000000"/>
              <w:bottom w:val="single" w:sz="4" w:space="0" w:color="000000"/>
            </w:tcBorders>
            <w:shd w:val="clear" w:color="auto" w:fill="E6E6E6"/>
          </w:tcPr>
          <w:p w14:paraId="40F06DE6" w14:textId="77777777" w:rsidR="00E160E9" w:rsidRPr="00CB0774" w:rsidRDefault="00E160E9" w:rsidP="00E160E9">
            <w:pPr>
              <w:suppressAutoHyphens/>
              <w:overflowPunct w:val="0"/>
              <w:autoSpaceDE w:val="0"/>
              <w:snapToGrid w:val="0"/>
              <w:spacing w:after="0" w:line="240" w:lineRule="atLeast"/>
              <w:ind w:left="-70" w:firstLine="70"/>
              <w:rPr>
                <w:rFonts w:eastAsia="Times New Roman" w:cs="Arial"/>
                <w:sz w:val="16"/>
                <w:szCs w:val="16"/>
                <w:lang w:eastAsia="ar-SA"/>
              </w:rPr>
            </w:pPr>
            <w:r w:rsidRPr="00CB0774">
              <w:rPr>
                <w:rFonts w:eastAsia="Times New Roman" w:cs="Arial"/>
                <w:sz w:val="16"/>
                <w:szCs w:val="16"/>
                <w:lang w:eastAsia="ar-SA"/>
              </w:rPr>
              <w:t xml:space="preserve">NÁZEV PŘÍLOHY: </w:t>
            </w:r>
          </w:p>
          <w:p w14:paraId="62B4F3AF" w14:textId="2DB6D04D" w:rsidR="00E160E9" w:rsidRPr="00CB0774" w:rsidRDefault="00E160E9" w:rsidP="00E160E9">
            <w:pPr>
              <w:suppressAutoHyphens/>
              <w:overflowPunct w:val="0"/>
              <w:autoSpaceDE w:val="0"/>
              <w:spacing w:after="0" w:line="360" w:lineRule="auto"/>
              <w:ind w:left="-70" w:firstLine="70"/>
              <w:jc w:val="center"/>
              <w:rPr>
                <w:rFonts w:eastAsia="Times New Roman" w:cs="Times New Roman"/>
                <w:b/>
                <w:caps/>
                <w:sz w:val="36"/>
                <w:szCs w:val="36"/>
                <w:lang w:eastAsia="ar-SA"/>
              </w:rPr>
            </w:pPr>
            <w:r w:rsidRPr="00831EA0">
              <w:rPr>
                <w:rFonts w:eastAsia="Times New Roman" w:cs="Times New Roman"/>
                <w:b/>
                <w:caps/>
                <w:sz w:val="28"/>
                <w:szCs w:val="28"/>
                <w:lang w:eastAsia="ar-SA"/>
              </w:rPr>
              <w:t>SOUHRNNÁ TECHNICKÁ ZPRÁVA</w:t>
            </w:r>
            <w:r w:rsidR="00831EA0" w:rsidRPr="00831EA0">
              <w:rPr>
                <w:rFonts w:eastAsia="Times New Roman" w:cs="Times New Roman"/>
                <w:b/>
                <w:caps/>
                <w:sz w:val="28"/>
                <w:szCs w:val="28"/>
                <w:lang w:eastAsia="ar-SA"/>
              </w:rPr>
              <w:t xml:space="preserve"> – ETAPA 1</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52F56653" w14:textId="77777777" w:rsidR="00E160E9" w:rsidRPr="00CB0774" w:rsidRDefault="00E160E9" w:rsidP="00E160E9">
            <w:pPr>
              <w:suppressAutoHyphens/>
              <w:overflowPunct w:val="0"/>
              <w:autoSpaceDE w:val="0"/>
              <w:snapToGrid w:val="0"/>
              <w:spacing w:after="0"/>
              <w:ind w:left="-70" w:firstLine="70"/>
              <w:jc w:val="center"/>
              <w:rPr>
                <w:rFonts w:eastAsia="Times New Roman" w:cs="Arial"/>
                <w:sz w:val="4"/>
                <w:szCs w:val="4"/>
                <w:lang w:eastAsia="ar-SA"/>
              </w:rPr>
            </w:pPr>
          </w:p>
          <w:p w14:paraId="2B63719E" w14:textId="77777777" w:rsidR="00E160E9" w:rsidRPr="00CB0774" w:rsidRDefault="00E160E9" w:rsidP="00E160E9">
            <w:pPr>
              <w:suppressAutoHyphens/>
              <w:overflowPunct w:val="0"/>
              <w:autoSpaceDE w:val="0"/>
              <w:spacing w:after="0"/>
              <w:ind w:left="-70" w:firstLine="70"/>
              <w:rPr>
                <w:rFonts w:eastAsia="Times New Roman" w:cs="Arial"/>
                <w:sz w:val="16"/>
                <w:szCs w:val="16"/>
                <w:lang w:eastAsia="ar-SA"/>
              </w:rPr>
            </w:pPr>
            <w:r w:rsidRPr="00CB0774">
              <w:rPr>
                <w:rFonts w:eastAsia="Times New Roman" w:cs="Arial"/>
                <w:sz w:val="16"/>
                <w:szCs w:val="16"/>
                <w:lang w:eastAsia="ar-SA"/>
              </w:rPr>
              <w:t>Č. PŘÍLOHY:</w:t>
            </w:r>
          </w:p>
          <w:p w14:paraId="210A90B8" w14:textId="35BCFE6D" w:rsidR="00E160E9" w:rsidRPr="00CB0774" w:rsidRDefault="00E160E9" w:rsidP="00E160E9">
            <w:pPr>
              <w:suppressAutoHyphens/>
              <w:overflowPunct w:val="0"/>
              <w:autoSpaceDE w:val="0"/>
              <w:spacing w:after="0" w:line="240" w:lineRule="atLeast"/>
              <w:ind w:left="-70" w:firstLine="70"/>
              <w:jc w:val="center"/>
              <w:rPr>
                <w:rFonts w:eastAsia="Times New Roman" w:cs="Times New Roman"/>
                <w:b/>
                <w:sz w:val="34"/>
                <w:szCs w:val="34"/>
                <w:lang w:eastAsia="ar-SA"/>
              </w:rPr>
            </w:pPr>
            <w:r w:rsidRPr="00CB0774">
              <w:rPr>
                <w:rFonts w:eastAsia="Times New Roman" w:cs="Times New Roman"/>
                <w:b/>
                <w:sz w:val="34"/>
                <w:szCs w:val="34"/>
                <w:lang w:eastAsia="ar-SA"/>
              </w:rPr>
              <w:t>21001-DBP-</w:t>
            </w:r>
            <w:r>
              <w:rPr>
                <w:rFonts w:eastAsia="Times New Roman" w:cs="Times New Roman"/>
                <w:b/>
                <w:sz w:val="34"/>
                <w:szCs w:val="34"/>
                <w:lang w:eastAsia="ar-SA"/>
              </w:rPr>
              <w:t>B</w:t>
            </w:r>
          </w:p>
        </w:tc>
      </w:tr>
    </w:tbl>
    <w:p w14:paraId="1AA3F96E" w14:textId="45319B64" w:rsidR="00CB0774" w:rsidRDefault="00CB0774" w:rsidP="00CB0774">
      <w:r>
        <w:br/>
      </w:r>
      <w:r>
        <w:br/>
      </w:r>
      <w:r>
        <w:br/>
      </w:r>
      <w:r>
        <w:br/>
      </w:r>
      <w:r>
        <w:br/>
      </w:r>
      <w:r>
        <w:br/>
      </w:r>
      <w:r>
        <w:br/>
      </w:r>
      <w:r>
        <w:br/>
      </w:r>
      <w:r>
        <w:br/>
      </w:r>
      <w:r>
        <w:br/>
      </w:r>
      <w:r>
        <w:br/>
      </w:r>
      <w:r>
        <w:br/>
      </w:r>
      <w:r>
        <w:br/>
      </w:r>
      <w:r>
        <w:br/>
      </w:r>
      <w:r>
        <w:br/>
      </w:r>
      <w:r>
        <w:br/>
      </w:r>
      <w:r>
        <w:br/>
      </w:r>
      <w:r>
        <w:br/>
      </w:r>
      <w:r>
        <w:br/>
      </w:r>
      <w:r>
        <w:br/>
      </w:r>
      <w:r>
        <w:br/>
      </w:r>
      <w:r>
        <w:br/>
      </w:r>
      <w:r>
        <w:br/>
      </w:r>
      <w:r>
        <w:br/>
      </w:r>
      <w:r>
        <w:br/>
      </w:r>
      <w:r>
        <w:br/>
      </w:r>
      <w:r>
        <w:br/>
      </w:r>
      <w:r w:rsidR="006E586A">
        <w:br/>
      </w:r>
      <w:r w:rsidR="006E586A">
        <w:br/>
      </w:r>
      <w:r w:rsidR="006E586A">
        <w:br/>
      </w:r>
    </w:p>
    <w:p w14:paraId="1F2D001E" w14:textId="77777777" w:rsidR="00CB0774" w:rsidRDefault="00CB0774">
      <w:r>
        <w:br w:type="page"/>
      </w:r>
    </w:p>
    <w:bookmarkStart w:id="8" w:name="_Toc68848932" w:displacedByCustomXml="next"/>
    <w:sdt>
      <w:sdtPr>
        <w:rPr>
          <w:rFonts w:ascii="Arial" w:eastAsiaTheme="minorHAnsi" w:hAnsi="Arial" w:cstheme="minorBidi"/>
          <w:color w:val="auto"/>
          <w:sz w:val="22"/>
          <w:szCs w:val="22"/>
          <w:lang w:eastAsia="en-US"/>
        </w:rPr>
        <w:id w:val="1230273203"/>
        <w:docPartObj>
          <w:docPartGallery w:val="Table of Contents"/>
          <w:docPartUnique/>
        </w:docPartObj>
      </w:sdtPr>
      <w:sdtEndPr>
        <w:rPr>
          <w:b/>
          <w:bCs/>
        </w:rPr>
      </w:sdtEndPr>
      <w:sdtContent>
        <w:p w14:paraId="73A3E48C" w14:textId="74063809" w:rsidR="00105DA2" w:rsidRDefault="00105DA2">
          <w:pPr>
            <w:pStyle w:val="Nadpisobsahu"/>
            <w:rPr>
              <w:rStyle w:val="Nadpis1Char"/>
            </w:rPr>
          </w:pPr>
          <w:r w:rsidRPr="00105DA2">
            <w:rPr>
              <w:rStyle w:val="Nadpis1Char"/>
            </w:rPr>
            <w:t>Obsah</w:t>
          </w:r>
        </w:p>
        <w:p w14:paraId="2DA0B392" w14:textId="77777777" w:rsidR="00105DA2" w:rsidRPr="00105DA2" w:rsidRDefault="00105DA2" w:rsidP="00105DA2">
          <w:pPr>
            <w:rPr>
              <w:lang w:eastAsia="cs-CZ"/>
            </w:rPr>
          </w:pPr>
        </w:p>
        <w:p w14:paraId="173B1297" w14:textId="64EBDE99" w:rsidR="00B87F98" w:rsidRDefault="00105DA2">
          <w:pPr>
            <w:pStyle w:val="Obsah1"/>
            <w:tabs>
              <w:tab w:val="left" w:pos="660"/>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68862946" w:history="1">
            <w:r w:rsidR="00B87F98" w:rsidRPr="00646D2A">
              <w:rPr>
                <w:rStyle w:val="Hypertextovodkaz"/>
                <w:noProof/>
              </w:rPr>
              <w:t>B.1</w:t>
            </w:r>
            <w:r w:rsidR="00B87F98">
              <w:rPr>
                <w:rFonts w:asciiTheme="minorHAnsi" w:eastAsiaTheme="minorEastAsia" w:hAnsiTheme="minorHAnsi"/>
                <w:noProof/>
                <w:lang w:eastAsia="cs-CZ"/>
              </w:rPr>
              <w:tab/>
            </w:r>
            <w:r w:rsidR="00B87F98" w:rsidRPr="00646D2A">
              <w:rPr>
                <w:rStyle w:val="Hypertextovodkaz"/>
                <w:noProof/>
              </w:rPr>
              <w:t>Popis území stavby</w:t>
            </w:r>
            <w:r w:rsidR="00B87F98">
              <w:rPr>
                <w:noProof/>
                <w:webHidden/>
              </w:rPr>
              <w:tab/>
            </w:r>
            <w:r w:rsidR="00B87F98">
              <w:rPr>
                <w:noProof/>
                <w:webHidden/>
              </w:rPr>
              <w:fldChar w:fldCharType="begin"/>
            </w:r>
            <w:r w:rsidR="00B87F98">
              <w:rPr>
                <w:noProof/>
                <w:webHidden/>
              </w:rPr>
              <w:instrText xml:space="preserve"> PAGEREF _Toc68862946 \h </w:instrText>
            </w:r>
            <w:r w:rsidR="00B87F98">
              <w:rPr>
                <w:noProof/>
                <w:webHidden/>
              </w:rPr>
            </w:r>
            <w:r w:rsidR="00B87F98">
              <w:rPr>
                <w:noProof/>
                <w:webHidden/>
              </w:rPr>
              <w:fldChar w:fldCharType="separate"/>
            </w:r>
            <w:r w:rsidR="00C139C1">
              <w:rPr>
                <w:noProof/>
                <w:webHidden/>
              </w:rPr>
              <w:t>3</w:t>
            </w:r>
            <w:r w:rsidR="00B87F98">
              <w:rPr>
                <w:noProof/>
                <w:webHidden/>
              </w:rPr>
              <w:fldChar w:fldCharType="end"/>
            </w:r>
          </w:hyperlink>
        </w:p>
        <w:p w14:paraId="5044E4ED" w14:textId="2B0C2E97" w:rsidR="00B87F98" w:rsidRDefault="00C139C1">
          <w:pPr>
            <w:pStyle w:val="Obsah3"/>
            <w:tabs>
              <w:tab w:val="right" w:leader="dot" w:pos="9062"/>
            </w:tabs>
            <w:rPr>
              <w:rFonts w:asciiTheme="minorHAnsi" w:eastAsiaTheme="minorEastAsia" w:hAnsiTheme="minorHAnsi"/>
              <w:noProof/>
              <w:lang w:eastAsia="cs-CZ"/>
            </w:rPr>
          </w:pPr>
          <w:hyperlink w:anchor="_Toc68862947" w:history="1">
            <w:r w:rsidR="00B87F98" w:rsidRPr="00646D2A">
              <w:rPr>
                <w:rStyle w:val="Hypertextovodkaz"/>
                <w:noProof/>
              </w:rPr>
              <w:t>a) charakteristika zastavěného stavebního pozemku</w:t>
            </w:r>
            <w:r w:rsidR="00B87F98">
              <w:rPr>
                <w:noProof/>
                <w:webHidden/>
              </w:rPr>
              <w:tab/>
            </w:r>
            <w:r w:rsidR="00B87F98">
              <w:rPr>
                <w:noProof/>
                <w:webHidden/>
              </w:rPr>
              <w:fldChar w:fldCharType="begin"/>
            </w:r>
            <w:r w:rsidR="00B87F98">
              <w:rPr>
                <w:noProof/>
                <w:webHidden/>
              </w:rPr>
              <w:instrText xml:space="preserve"> PAGEREF _Toc68862947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7E0F292B" w14:textId="53741EF6" w:rsidR="00B87F98" w:rsidRDefault="00C139C1">
          <w:pPr>
            <w:pStyle w:val="Obsah3"/>
            <w:tabs>
              <w:tab w:val="right" w:leader="dot" w:pos="9062"/>
            </w:tabs>
            <w:rPr>
              <w:rFonts w:asciiTheme="minorHAnsi" w:eastAsiaTheme="minorEastAsia" w:hAnsiTheme="minorHAnsi"/>
              <w:noProof/>
              <w:lang w:eastAsia="cs-CZ"/>
            </w:rPr>
          </w:pPr>
          <w:hyperlink w:anchor="_Toc68862948" w:history="1">
            <w:r w:rsidR="00B87F98" w:rsidRPr="00646D2A">
              <w:rPr>
                <w:rStyle w:val="Hypertextovodkaz"/>
                <w:noProof/>
              </w:rPr>
              <w:t>b) stávající ochranná a bezpečnostní pásma</w:t>
            </w:r>
            <w:r w:rsidR="00B87F98">
              <w:rPr>
                <w:noProof/>
                <w:webHidden/>
              </w:rPr>
              <w:tab/>
            </w:r>
            <w:r w:rsidR="00B87F98">
              <w:rPr>
                <w:noProof/>
                <w:webHidden/>
              </w:rPr>
              <w:fldChar w:fldCharType="begin"/>
            </w:r>
            <w:r w:rsidR="00B87F98">
              <w:rPr>
                <w:noProof/>
                <w:webHidden/>
              </w:rPr>
              <w:instrText xml:space="preserve"> PAGEREF _Toc68862948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26AB44FE" w14:textId="01CD72D7" w:rsidR="00B87F98" w:rsidRDefault="00C139C1">
          <w:pPr>
            <w:pStyle w:val="Obsah3"/>
            <w:tabs>
              <w:tab w:val="right" w:leader="dot" w:pos="9062"/>
            </w:tabs>
            <w:rPr>
              <w:rFonts w:asciiTheme="minorHAnsi" w:eastAsiaTheme="minorEastAsia" w:hAnsiTheme="minorHAnsi"/>
              <w:noProof/>
              <w:lang w:eastAsia="cs-CZ"/>
            </w:rPr>
          </w:pPr>
          <w:hyperlink w:anchor="_Toc68862949" w:history="1">
            <w:r w:rsidR="00B87F98" w:rsidRPr="00646D2A">
              <w:rPr>
                <w:rStyle w:val="Hypertextovodkaz"/>
                <w:noProof/>
              </w:rPr>
              <w:t>c) poloha vzhledem k záplavovému a poddolovanému území</w:t>
            </w:r>
            <w:r w:rsidR="00B87F98">
              <w:rPr>
                <w:noProof/>
                <w:webHidden/>
              </w:rPr>
              <w:tab/>
            </w:r>
            <w:r w:rsidR="00B87F98">
              <w:rPr>
                <w:noProof/>
                <w:webHidden/>
              </w:rPr>
              <w:fldChar w:fldCharType="begin"/>
            </w:r>
            <w:r w:rsidR="00B87F98">
              <w:rPr>
                <w:noProof/>
                <w:webHidden/>
              </w:rPr>
              <w:instrText xml:space="preserve"> PAGEREF _Toc68862949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13828D2F" w14:textId="4BA97CF9" w:rsidR="00B87F98" w:rsidRDefault="00C139C1">
          <w:pPr>
            <w:pStyle w:val="Obsah3"/>
            <w:tabs>
              <w:tab w:val="right" w:leader="dot" w:pos="9062"/>
            </w:tabs>
            <w:rPr>
              <w:rFonts w:asciiTheme="minorHAnsi" w:eastAsiaTheme="minorEastAsia" w:hAnsiTheme="minorHAnsi"/>
              <w:noProof/>
              <w:lang w:eastAsia="cs-CZ"/>
            </w:rPr>
          </w:pPr>
          <w:hyperlink w:anchor="_Toc68862950" w:history="1">
            <w:r w:rsidR="00B87F98" w:rsidRPr="00646D2A">
              <w:rPr>
                <w:rStyle w:val="Hypertextovodkaz"/>
                <w:noProof/>
              </w:rPr>
              <w:t>d) vliv odstranění stavby na okolí stavby a pozemky, ochrana okolí, vliv odstranění stavby na odtokové poměry</w:t>
            </w:r>
            <w:r w:rsidR="00B87F98">
              <w:rPr>
                <w:noProof/>
                <w:webHidden/>
              </w:rPr>
              <w:tab/>
            </w:r>
            <w:r w:rsidR="00B87F98">
              <w:rPr>
                <w:noProof/>
                <w:webHidden/>
              </w:rPr>
              <w:fldChar w:fldCharType="begin"/>
            </w:r>
            <w:r w:rsidR="00B87F98">
              <w:rPr>
                <w:noProof/>
                <w:webHidden/>
              </w:rPr>
              <w:instrText xml:space="preserve"> PAGEREF _Toc68862950 \h </w:instrText>
            </w:r>
            <w:r w:rsidR="00B87F98">
              <w:rPr>
                <w:noProof/>
                <w:webHidden/>
              </w:rPr>
            </w:r>
            <w:r w:rsidR="00B87F98">
              <w:rPr>
                <w:noProof/>
                <w:webHidden/>
              </w:rPr>
              <w:fldChar w:fldCharType="separate"/>
            </w:r>
            <w:r>
              <w:rPr>
                <w:noProof/>
                <w:webHidden/>
              </w:rPr>
              <w:t>3</w:t>
            </w:r>
            <w:r w:rsidR="00B87F98">
              <w:rPr>
                <w:noProof/>
                <w:webHidden/>
              </w:rPr>
              <w:fldChar w:fldCharType="end"/>
            </w:r>
          </w:hyperlink>
        </w:p>
        <w:p w14:paraId="126EED70" w14:textId="7D9B9737" w:rsidR="00B87F98" w:rsidRDefault="00C139C1">
          <w:pPr>
            <w:pStyle w:val="Obsah3"/>
            <w:tabs>
              <w:tab w:val="right" w:leader="dot" w:pos="9062"/>
            </w:tabs>
            <w:rPr>
              <w:rFonts w:asciiTheme="minorHAnsi" w:eastAsiaTheme="minorEastAsia" w:hAnsiTheme="minorHAnsi"/>
              <w:noProof/>
              <w:lang w:eastAsia="cs-CZ"/>
            </w:rPr>
          </w:pPr>
          <w:hyperlink w:anchor="_Toc68862951" w:history="1">
            <w:r w:rsidR="00B87F98" w:rsidRPr="00646D2A">
              <w:rPr>
                <w:rStyle w:val="Hypertextovodkaz"/>
                <w:noProof/>
              </w:rPr>
              <w:t>e) zhodnocení kontaminace prostoru stavby látkami škodlivými pro životní prostředí v případě jejich výskytu</w:t>
            </w:r>
            <w:r w:rsidR="00B87F98">
              <w:rPr>
                <w:noProof/>
                <w:webHidden/>
              </w:rPr>
              <w:tab/>
            </w:r>
            <w:r w:rsidR="00B87F98">
              <w:rPr>
                <w:noProof/>
                <w:webHidden/>
              </w:rPr>
              <w:fldChar w:fldCharType="begin"/>
            </w:r>
            <w:r w:rsidR="00B87F98">
              <w:rPr>
                <w:noProof/>
                <w:webHidden/>
              </w:rPr>
              <w:instrText xml:space="preserve"> PAGEREF _Toc68862951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4979F5B" w14:textId="3DC9A73C" w:rsidR="00B87F98" w:rsidRDefault="00C139C1">
          <w:pPr>
            <w:pStyle w:val="Obsah3"/>
            <w:tabs>
              <w:tab w:val="right" w:leader="dot" w:pos="9062"/>
            </w:tabs>
            <w:rPr>
              <w:rFonts w:asciiTheme="minorHAnsi" w:eastAsiaTheme="minorEastAsia" w:hAnsiTheme="minorHAnsi"/>
              <w:noProof/>
              <w:lang w:eastAsia="cs-CZ"/>
            </w:rPr>
          </w:pPr>
          <w:hyperlink w:anchor="_Toc68862952" w:history="1">
            <w:r w:rsidR="00B87F98" w:rsidRPr="00646D2A">
              <w:rPr>
                <w:rStyle w:val="Hypertextovodkaz"/>
                <w:noProof/>
              </w:rPr>
              <w:t>f) požadavky na kácení dřevin</w:t>
            </w:r>
            <w:r w:rsidR="00B87F98">
              <w:rPr>
                <w:noProof/>
                <w:webHidden/>
              </w:rPr>
              <w:tab/>
            </w:r>
            <w:r w:rsidR="00B87F98">
              <w:rPr>
                <w:noProof/>
                <w:webHidden/>
              </w:rPr>
              <w:fldChar w:fldCharType="begin"/>
            </w:r>
            <w:r w:rsidR="00B87F98">
              <w:rPr>
                <w:noProof/>
                <w:webHidden/>
              </w:rPr>
              <w:instrText xml:space="preserve"> PAGEREF _Toc68862952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07C92C58" w14:textId="2D0D93D8" w:rsidR="00B87F98" w:rsidRDefault="00C139C1">
          <w:pPr>
            <w:pStyle w:val="Obsah3"/>
            <w:tabs>
              <w:tab w:val="right" w:leader="dot" w:pos="9062"/>
            </w:tabs>
            <w:rPr>
              <w:rFonts w:asciiTheme="minorHAnsi" w:eastAsiaTheme="minorEastAsia" w:hAnsiTheme="minorHAnsi"/>
              <w:noProof/>
              <w:lang w:eastAsia="cs-CZ"/>
            </w:rPr>
          </w:pPr>
          <w:hyperlink w:anchor="_Toc68862953" w:history="1">
            <w:r w:rsidR="00B87F98" w:rsidRPr="00646D2A">
              <w:rPr>
                <w:rStyle w:val="Hypertextovodkaz"/>
                <w:noProof/>
              </w:rPr>
              <w:t>g) věcné a časové vazby, podmiňující, vyvolané, související investice</w:t>
            </w:r>
            <w:r w:rsidR="00B87F98">
              <w:rPr>
                <w:noProof/>
                <w:webHidden/>
              </w:rPr>
              <w:tab/>
            </w:r>
            <w:r w:rsidR="00B87F98">
              <w:rPr>
                <w:noProof/>
                <w:webHidden/>
              </w:rPr>
              <w:fldChar w:fldCharType="begin"/>
            </w:r>
            <w:r w:rsidR="00B87F98">
              <w:rPr>
                <w:noProof/>
                <w:webHidden/>
              </w:rPr>
              <w:instrText xml:space="preserve"> PAGEREF _Toc68862953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BB6EDFB" w14:textId="41E03890" w:rsidR="00B87F98" w:rsidRDefault="00C139C1">
          <w:pPr>
            <w:pStyle w:val="Obsah1"/>
            <w:tabs>
              <w:tab w:val="left" w:pos="660"/>
              <w:tab w:val="right" w:leader="dot" w:pos="9062"/>
            </w:tabs>
            <w:rPr>
              <w:rFonts w:asciiTheme="minorHAnsi" w:eastAsiaTheme="minorEastAsia" w:hAnsiTheme="minorHAnsi"/>
              <w:noProof/>
              <w:lang w:eastAsia="cs-CZ"/>
            </w:rPr>
          </w:pPr>
          <w:hyperlink w:anchor="_Toc68862954" w:history="1">
            <w:r w:rsidR="00B87F98" w:rsidRPr="00646D2A">
              <w:rPr>
                <w:rStyle w:val="Hypertextovodkaz"/>
                <w:noProof/>
              </w:rPr>
              <w:t>B.2</w:t>
            </w:r>
            <w:r w:rsidR="00B87F98">
              <w:rPr>
                <w:rFonts w:asciiTheme="minorHAnsi" w:eastAsiaTheme="minorEastAsia" w:hAnsiTheme="minorHAnsi"/>
                <w:noProof/>
                <w:lang w:eastAsia="cs-CZ"/>
              </w:rPr>
              <w:tab/>
            </w:r>
            <w:r w:rsidR="00B87F98" w:rsidRPr="00646D2A">
              <w:rPr>
                <w:rStyle w:val="Hypertextovodkaz"/>
                <w:noProof/>
              </w:rPr>
              <w:t>Celkový popis stavby</w:t>
            </w:r>
            <w:r w:rsidR="00B87F98">
              <w:rPr>
                <w:noProof/>
                <w:webHidden/>
              </w:rPr>
              <w:tab/>
            </w:r>
            <w:r w:rsidR="00B87F98">
              <w:rPr>
                <w:noProof/>
                <w:webHidden/>
              </w:rPr>
              <w:fldChar w:fldCharType="begin"/>
            </w:r>
            <w:r w:rsidR="00B87F98">
              <w:rPr>
                <w:noProof/>
                <w:webHidden/>
              </w:rPr>
              <w:instrText xml:space="preserve"> PAGEREF _Toc68862954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3D490FF" w14:textId="1CFC1B77" w:rsidR="00B87F98" w:rsidRDefault="00C139C1">
          <w:pPr>
            <w:pStyle w:val="Obsah3"/>
            <w:tabs>
              <w:tab w:val="right" w:leader="dot" w:pos="9062"/>
            </w:tabs>
            <w:rPr>
              <w:rFonts w:asciiTheme="minorHAnsi" w:eastAsiaTheme="minorEastAsia" w:hAnsiTheme="minorHAnsi"/>
              <w:noProof/>
              <w:lang w:eastAsia="cs-CZ"/>
            </w:rPr>
          </w:pPr>
          <w:hyperlink w:anchor="_Toc68862955" w:history="1">
            <w:r w:rsidR="00B87F98" w:rsidRPr="00646D2A">
              <w:rPr>
                <w:rStyle w:val="Hypertextovodkaz"/>
                <w:noProof/>
              </w:rPr>
              <w:t>a) stručný popis stavebních objektů nebo inženýrských objektů a jejich konstrukcí</w:t>
            </w:r>
            <w:r w:rsidR="00B87F98">
              <w:rPr>
                <w:noProof/>
                <w:webHidden/>
              </w:rPr>
              <w:tab/>
            </w:r>
            <w:r w:rsidR="00B87F98">
              <w:rPr>
                <w:noProof/>
                <w:webHidden/>
              </w:rPr>
              <w:fldChar w:fldCharType="begin"/>
            </w:r>
            <w:r w:rsidR="00B87F98">
              <w:rPr>
                <w:noProof/>
                <w:webHidden/>
              </w:rPr>
              <w:instrText xml:space="preserve"> PAGEREF _Toc68862955 \h </w:instrText>
            </w:r>
            <w:r w:rsidR="00B87F98">
              <w:rPr>
                <w:noProof/>
                <w:webHidden/>
              </w:rPr>
            </w:r>
            <w:r w:rsidR="00B87F98">
              <w:rPr>
                <w:noProof/>
                <w:webHidden/>
              </w:rPr>
              <w:fldChar w:fldCharType="separate"/>
            </w:r>
            <w:r>
              <w:rPr>
                <w:noProof/>
                <w:webHidden/>
              </w:rPr>
              <w:t>4</w:t>
            </w:r>
            <w:r w:rsidR="00B87F98">
              <w:rPr>
                <w:noProof/>
                <w:webHidden/>
              </w:rPr>
              <w:fldChar w:fldCharType="end"/>
            </w:r>
          </w:hyperlink>
        </w:p>
        <w:p w14:paraId="4CCB662B" w14:textId="0449CCB0" w:rsidR="00B87F98" w:rsidRDefault="00C139C1">
          <w:pPr>
            <w:pStyle w:val="Obsah3"/>
            <w:tabs>
              <w:tab w:val="right" w:leader="dot" w:pos="9062"/>
            </w:tabs>
            <w:rPr>
              <w:rFonts w:asciiTheme="minorHAnsi" w:eastAsiaTheme="minorEastAsia" w:hAnsiTheme="minorHAnsi"/>
              <w:noProof/>
              <w:lang w:eastAsia="cs-CZ"/>
            </w:rPr>
          </w:pPr>
          <w:hyperlink w:anchor="_Toc68862956" w:history="1">
            <w:r w:rsidR="00B87F98" w:rsidRPr="00646D2A">
              <w:rPr>
                <w:rStyle w:val="Hypertextovodkaz"/>
                <w:noProof/>
              </w:rPr>
              <w:t>b) stručný popis technických nebo technologických zařízení</w:t>
            </w:r>
            <w:r w:rsidR="00B87F98">
              <w:rPr>
                <w:noProof/>
                <w:webHidden/>
              </w:rPr>
              <w:tab/>
            </w:r>
            <w:r w:rsidR="00B87F98">
              <w:rPr>
                <w:noProof/>
                <w:webHidden/>
              </w:rPr>
              <w:fldChar w:fldCharType="begin"/>
            </w:r>
            <w:r w:rsidR="00B87F98">
              <w:rPr>
                <w:noProof/>
                <w:webHidden/>
              </w:rPr>
              <w:instrText xml:space="preserve"> PAGEREF _Toc68862956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321B702A" w14:textId="53D8B9BB" w:rsidR="00B87F98" w:rsidRDefault="00C139C1">
          <w:pPr>
            <w:pStyle w:val="Obsah3"/>
            <w:tabs>
              <w:tab w:val="right" w:leader="dot" w:pos="9062"/>
            </w:tabs>
            <w:rPr>
              <w:rFonts w:asciiTheme="minorHAnsi" w:eastAsiaTheme="minorEastAsia" w:hAnsiTheme="minorHAnsi"/>
              <w:noProof/>
              <w:lang w:eastAsia="cs-CZ"/>
            </w:rPr>
          </w:pPr>
          <w:hyperlink w:anchor="_Toc68862957" w:history="1">
            <w:r w:rsidR="00B87F98" w:rsidRPr="00646D2A">
              <w:rPr>
                <w:rStyle w:val="Hypertextovodkaz"/>
                <w:noProof/>
              </w:rPr>
              <w:t>c) výsledky stavebního průzkumu, přítomnost azbestu ve stavbě</w:t>
            </w:r>
            <w:r w:rsidR="00B87F98">
              <w:rPr>
                <w:noProof/>
                <w:webHidden/>
              </w:rPr>
              <w:tab/>
            </w:r>
            <w:r w:rsidR="00B87F98">
              <w:rPr>
                <w:noProof/>
                <w:webHidden/>
              </w:rPr>
              <w:fldChar w:fldCharType="begin"/>
            </w:r>
            <w:r w:rsidR="00B87F98">
              <w:rPr>
                <w:noProof/>
                <w:webHidden/>
              </w:rPr>
              <w:instrText xml:space="preserve"> PAGEREF _Toc68862957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61AACE5A" w14:textId="65CD8DC2" w:rsidR="00B87F98" w:rsidRDefault="00C139C1">
          <w:pPr>
            <w:pStyle w:val="Obsah3"/>
            <w:tabs>
              <w:tab w:val="right" w:leader="dot" w:pos="9062"/>
            </w:tabs>
            <w:rPr>
              <w:rFonts w:asciiTheme="minorHAnsi" w:eastAsiaTheme="minorEastAsia" w:hAnsiTheme="minorHAnsi"/>
              <w:noProof/>
              <w:lang w:eastAsia="cs-CZ"/>
            </w:rPr>
          </w:pPr>
          <w:hyperlink w:anchor="_Toc68862958" w:history="1">
            <w:r w:rsidR="00B87F98" w:rsidRPr="00646D2A">
              <w:rPr>
                <w:rStyle w:val="Hypertextovodkaz"/>
                <w:noProof/>
              </w:rPr>
              <w:t>d) Způsob likvidace a postupy při nakládání s odpady z azbestu</w:t>
            </w:r>
            <w:r w:rsidR="00B87F98">
              <w:rPr>
                <w:noProof/>
                <w:webHidden/>
              </w:rPr>
              <w:tab/>
            </w:r>
            <w:r w:rsidR="00B87F98">
              <w:rPr>
                <w:noProof/>
                <w:webHidden/>
              </w:rPr>
              <w:fldChar w:fldCharType="begin"/>
            </w:r>
            <w:r w:rsidR="00B87F98">
              <w:rPr>
                <w:noProof/>
                <w:webHidden/>
              </w:rPr>
              <w:instrText xml:space="preserve"> PAGEREF _Toc68862958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70BB3D64" w14:textId="1556E069" w:rsidR="00B87F98" w:rsidRDefault="00C139C1">
          <w:pPr>
            <w:pStyle w:val="Obsah1"/>
            <w:tabs>
              <w:tab w:val="left" w:pos="660"/>
              <w:tab w:val="right" w:leader="dot" w:pos="9062"/>
            </w:tabs>
            <w:rPr>
              <w:rFonts w:asciiTheme="minorHAnsi" w:eastAsiaTheme="minorEastAsia" w:hAnsiTheme="minorHAnsi"/>
              <w:noProof/>
              <w:lang w:eastAsia="cs-CZ"/>
            </w:rPr>
          </w:pPr>
          <w:hyperlink w:anchor="_Toc68862959" w:history="1">
            <w:r w:rsidR="00B87F98" w:rsidRPr="00646D2A">
              <w:rPr>
                <w:rStyle w:val="Hypertextovodkaz"/>
                <w:noProof/>
              </w:rPr>
              <w:t>B.3</w:t>
            </w:r>
            <w:r w:rsidR="00B87F98">
              <w:rPr>
                <w:rFonts w:asciiTheme="minorHAnsi" w:eastAsiaTheme="minorEastAsia" w:hAnsiTheme="minorHAnsi"/>
                <w:noProof/>
                <w:lang w:eastAsia="cs-CZ"/>
              </w:rPr>
              <w:tab/>
            </w:r>
            <w:r w:rsidR="00B87F98" w:rsidRPr="00646D2A">
              <w:rPr>
                <w:rStyle w:val="Hypertextovodkaz"/>
                <w:noProof/>
              </w:rPr>
              <w:t>Připojení na technickou infrastrukturu</w:t>
            </w:r>
            <w:r w:rsidR="00B87F98">
              <w:rPr>
                <w:noProof/>
                <w:webHidden/>
              </w:rPr>
              <w:tab/>
            </w:r>
            <w:r w:rsidR="00B87F98">
              <w:rPr>
                <w:noProof/>
                <w:webHidden/>
              </w:rPr>
              <w:fldChar w:fldCharType="begin"/>
            </w:r>
            <w:r w:rsidR="00B87F98">
              <w:rPr>
                <w:noProof/>
                <w:webHidden/>
              </w:rPr>
              <w:instrText xml:space="preserve"> PAGEREF _Toc68862959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5A2F1857" w14:textId="330A071B" w:rsidR="00B87F98" w:rsidRDefault="00C139C1">
          <w:pPr>
            <w:pStyle w:val="Obsah3"/>
            <w:tabs>
              <w:tab w:val="right" w:leader="dot" w:pos="9062"/>
            </w:tabs>
            <w:rPr>
              <w:rFonts w:asciiTheme="minorHAnsi" w:eastAsiaTheme="minorEastAsia" w:hAnsiTheme="minorHAnsi"/>
              <w:noProof/>
              <w:lang w:eastAsia="cs-CZ"/>
            </w:rPr>
          </w:pPr>
          <w:hyperlink w:anchor="_Toc68862960" w:history="1">
            <w:r w:rsidR="00B87F98" w:rsidRPr="00646D2A">
              <w:rPr>
                <w:rStyle w:val="Hypertextovodkaz"/>
                <w:noProof/>
              </w:rPr>
              <w:t>a) napojovací místa technické infrastruktury</w:t>
            </w:r>
            <w:r w:rsidR="00B87F98">
              <w:rPr>
                <w:noProof/>
                <w:webHidden/>
              </w:rPr>
              <w:tab/>
            </w:r>
            <w:r w:rsidR="00B87F98">
              <w:rPr>
                <w:noProof/>
                <w:webHidden/>
              </w:rPr>
              <w:fldChar w:fldCharType="begin"/>
            </w:r>
            <w:r w:rsidR="00B87F98">
              <w:rPr>
                <w:noProof/>
                <w:webHidden/>
              </w:rPr>
              <w:instrText xml:space="preserve"> PAGEREF _Toc68862960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5BC5BAEA" w14:textId="22FB7CE1" w:rsidR="00B87F98" w:rsidRDefault="00C139C1">
          <w:pPr>
            <w:pStyle w:val="Obsah3"/>
            <w:tabs>
              <w:tab w:val="right" w:leader="dot" w:pos="9062"/>
            </w:tabs>
            <w:rPr>
              <w:rFonts w:asciiTheme="minorHAnsi" w:eastAsiaTheme="minorEastAsia" w:hAnsiTheme="minorHAnsi"/>
              <w:noProof/>
              <w:lang w:eastAsia="cs-CZ"/>
            </w:rPr>
          </w:pPr>
          <w:hyperlink w:anchor="_Toc68862961" w:history="1">
            <w:r w:rsidR="00B87F98" w:rsidRPr="00646D2A">
              <w:rPr>
                <w:rStyle w:val="Hypertextovodkaz"/>
                <w:noProof/>
              </w:rPr>
              <w:t>b) připojovací rozměry, výkonové kapacity a délky</w:t>
            </w:r>
            <w:r w:rsidR="00B87F98">
              <w:rPr>
                <w:noProof/>
                <w:webHidden/>
              </w:rPr>
              <w:tab/>
            </w:r>
            <w:r w:rsidR="00B87F98">
              <w:rPr>
                <w:noProof/>
                <w:webHidden/>
              </w:rPr>
              <w:fldChar w:fldCharType="begin"/>
            </w:r>
            <w:r w:rsidR="00B87F98">
              <w:rPr>
                <w:noProof/>
                <w:webHidden/>
              </w:rPr>
              <w:instrText xml:space="preserve"> PAGEREF _Toc68862961 \h </w:instrText>
            </w:r>
            <w:r w:rsidR="00B87F98">
              <w:rPr>
                <w:noProof/>
                <w:webHidden/>
              </w:rPr>
            </w:r>
            <w:r w:rsidR="00B87F98">
              <w:rPr>
                <w:noProof/>
                <w:webHidden/>
              </w:rPr>
              <w:fldChar w:fldCharType="separate"/>
            </w:r>
            <w:r>
              <w:rPr>
                <w:noProof/>
                <w:webHidden/>
              </w:rPr>
              <w:t>5</w:t>
            </w:r>
            <w:r w:rsidR="00B87F98">
              <w:rPr>
                <w:noProof/>
                <w:webHidden/>
              </w:rPr>
              <w:fldChar w:fldCharType="end"/>
            </w:r>
          </w:hyperlink>
        </w:p>
        <w:p w14:paraId="4BA07FC5" w14:textId="06BCF4AC" w:rsidR="00B87F98" w:rsidRDefault="00C139C1">
          <w:pPr>
            <w:pStyle w:val="Obsah3"/>
            <w:tabs>
              <w:tab w:val="right" w:leader="dot" w:pos="9062"/>
            </w:tabs>
            <w:rPr>
              <w:rFonts w:asciiTheme="minorHAnsi" w:eastAsiaTheme="minorEastAsia" w:hAnsiTheme="minorHAnsi"/>
              <w:noProof/>
              <w:lang w:eastAsia="cs-CZ"/>
            </w:rPr>
          </w:pPr>
          <w:hyperlink w:anchor="_Toc68862962" w:history="1">
            <w:r w:rsidR="00B87F98" w:rsidRPr="00646D2A">
              <w:rPr>
                <w:rStyle w:val="Hypertextovodkaz"/>
                <w:noProof/>
              </w:rPr>
              <w:t>c) způsob odpojení</w:t>
            </w:r>
            <w:r w:rsidR="00B87F98">
              <w:rPr>
                <w:noProof/>
                <w:webHidden/>
              </w:rPr>
              <w:tab/>
            </w:r>
            <w:r w:rsidR="00B87F98">
              <w:rPr>
                <w:noProof/>
                <w:webHidden/>
              </w:rPr>
              <w:fldChar w:fldCharType="begin"/>
            </w:r>
            <w:r w:rsidR="00B87F98">
              <w:rPr>
                <w:noProof/>
                <w:webHidden/>
              </w:rPr>
              <w:instrText xml:space="preserve"> PAGEREF _Toc68862962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67527D75" w14:textId="030ECA26" w:rsidR="00B87F98" w:rsidRDefault="00C139C1">
          <w:pPr>
            <w:pStyle w:val="Obsah1"/>
            <w:tabs>
              <w:tab w:val="left" w:pos="660"/>
              <w:tab w:val="right" w:leader="dot" w:pos="9062"/>
            </w:tabs>
            <w:rPr>
              <w:rFonts w:asciiTheme="minorHAnsi" w:eastAsiaTheme="minorEastAsia" w:hAnsiTheme="minorHAnsi"/>
              <w:noProof/>
              <w:lang w:eastAsia="cs-CZ"/>
            </w:rPr>
          </w:pPr>
          <w:hyperlink w:anchor="_Toc68862963" w:history="1">
            <w:r w:rsidR="00B87F98" w:rsidRPr="00646D2A">
              <w:rPr>
                <w:rStyle w:val="Hypertextovodkaz"/>
                <w:noProof/>
              </w:rPr>
              <w:t>B.4</w:t>
            </w:r>
            <w:r w:rsidR="00B87F98">
              <w:rPr>
                <w:rFonts w:asciiTheme="minorHAnsi" w:eastAsiaTheme="minorEastAsia" w:hAnsiTheme="minorHAnsi"/>
                <w:noProof/>
                <w:lang w:eastAsia="cs-CZ"/>
              </w:rPr>
              <w:tab/>
            </w:r>
            <w:r w:rsidR="00B87F98" w:rsidRPr="00646D2A">
              <w:rPr>
                <w:rStyle w:val="Hypertextovodkaz"/>
                <w:noProof/>
              </w:rPr>
              <w:t>Úpravy terénu a řešení vegetace po odstranění stavby</w:t>
            </w:r>
            <w:r w:rsidR="00B87F98">
              <w:rPr>
                <w:noProof/>
                <w:webHidden/>
              </w:rPr>
              <w:tab/>
            </w:r>
            <w:r w:rsidR="00B87F98">
              <w:rPr>
                <w:noProof/>
                <w:webHidden/>
              </w:rPr>
              <w:fldChar w:fldCharType="begin"/>
            </w:r>
            <w:r w:rsidR="00B87F98">
              <w:rPr>
                <w:noProof/>
                <w:webHidden/>
              </w:rPr>
              <w:instrText xml:space="preserve"> PAGEREF _Toc68862963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62A3E9FD" w14:textId="33AB2505" w:rsidR="00B87F98" w:rsidRDefault="00C139C1">
          <w:pPr>
            <w:pStyle w:val="Obsah3"/>
            <w:tabs>
              <w:tab w:val="right" w:leader="dot" w:pos="9062"/>
            </w:tabs>
            <w:rPr>
              <w:rFonts w:asciiTheme="minorHAnsi" w:eastAsiaTheme="minorEastAsia" w:hAnsiTheme="minorHAnsi"/>
              <w:noProof/>
              <w:lang w:eastAsia="cs-CZ"/>
            </w:rPr>
          </w:pPr>
          <w:hyperlink w:anchor="_Toc68862964" w:history="1">
            <w:r w:rsidR="00B87F98" w:rsidRPr="00646D2A">
              <w:rPr>
                <w:rStyle w:val="Hypertextovodkaz"/>
                <w:noProof/>
              </w:rPr>
              <w:t>a) terénní úpravy po odstranění stavby</w:t>
            </w:r>
            <w:r w:rsidR="00B87F98">
              <w:rPr>
                <w:noProof/>
                <w:webHidden/>
              </w:rPr>
              <w:tab/>
            </w:r>
            <w:r w:rsidR="00B87F98">
              <w:rPr>
                <w:noProof/>
                <w:webHidden/>
              </w:rPr>
              <w:fldChar w:fldCharType="begin"/>
            </w:r>
            <w:r w:rsidR="00B87F98">
              <w:rPr>
                <w:noProof/>
                <w:webHidden/>
              </w:rPr>
              <w:instrText xml:space="preserve"> PAGEREF _Toc68862964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45546BBF" w14:textId="7AF93B24" w:rsidR="00B87F98" w:rsidRDefault="00C139C1">
          <w:pPr>
            <w:pStyle w:val="Obsah3"/>
            <w:tabs>
              <w:tab w:val="right" w:leader="dot" w:pos="9062"/>
            </w:tabs>
            <w:rPr>
              <w:rFonts w:asciiTheme="minorHAnsi" w:eastAsiaTheme="minorEastAsia" w:hAnsiTheme="minorHAnsi"/>
              <w:noProof/>
              <w:lang w:eastAsia="cs-CZ"/>
            </w:rPr>
          </w:pPr>
          <w:hyperlink w:anchor="_Toc68862965" w:history="1">
            <w:r w:rsidR="00B87F98" w:rsidRPr="00646D2A">
              <w:rPr>
                <w:rStyle w:val="Hypertextovodkaz"/>
                <w:noProof/>
              </w:rPr>
              <w:t>b) použité vegetační prvky, biotechnická opatření</w:t>
            </w:r>
            <w:r w:rsidR="00B87F98">
              <w:rPr>
                <w:noProof/>
                <w:webHidden/>
              </w:rPr>
              <w:tab/>
            </w:r>
            <w:r w:rsidR="00B87F98">
              <w:rPr>
                <w:noProof/>
                <w:webHidden/>
              </w:rPr>
              <w:fldChar w:fldCharType="begin"/>
            </w:r>
            <w:r w:rsidR="00B87F98">
              <w:rPr>
                <w:noProof/>
                <w:webHidden/>
              </w:rPr>
              <w:instrText xml:space="preserve"> PAGEREF _Toc68862965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52B65A3F" w14:textId="3B62299A" w:rsidR="00B87F98" w:rsidRDefault="00C139C1">
          <w:pPr>
            <w:pStyle w:val="Obsah1"/>
            <w:tabs>
              <w:tab w:val="left" w:pos="660"/>
              <w:tab w:val="right" w:leader="dot" w:pos="9062"/>
            </w:tabs>
            <w:rPr>
              <w:rFonts w:asciiTheme="minorHAnsi" w:eastAsiaTheme="minorEastAsia" w:hAnsiTheme="minorHAnsi"/>
              <w:noProof/>
              <w:lang w:eastAsia="cs-CZ"/>
            </w:rPr>
          </w:pPr>
          <w:hyperlink w:anchor="_Toc68862966" w:history="1">
            <w:r w:rsidR="00B87F98" w:rsidRPr="00646D2A">
              <w:rPr>
                <w:rStyle w:val="Hypertextovodkaz"/>
                <w:noProof/>
              </w:rPr>
              <w:t>B.5</w:t>
            </w:r>
            <w:r w:rsidR="00B87F98">
              <w:rPr>
                <w:rFonts w:asciiTheme="minorHAnsi" w:eastAsiaTheme="minorEastAsia" w:hAnsiTheme="minorHAnsi"/>
                <w:noProof/>
                <w:lang w:eastAsia="cs-CZ"/>
              </w:rPr>
              <w:tab/>
            </w:r>
            <w:r w:rsidR="00B87F98" w:rsidRPr="00646D2A">
              <w:rPr>
                <w:rStyle w:val="Hypertextovodkaz"/>
                <w:noProof/>
              </w:rPr>
              <w:t>Zásady organizace bouracích prací</w:t>
            </w:r>
            <w:r w:rsidR="00B87F98">
              <w:rPr>
                <w:noProof/>
                <w:webHidden/>
              </w:rPr>
              <w:tab/>
            </w:r>
            <w:r w:rsidR="00B87F98">
              <w:rPr>
                <w:noProof/>
                <w:webHidden/>
              </w:rPr>
              <w:fldChar w:fldCharType="begin"/>
            </w:r>
            <w:r w:rsidR="00B87F98">
              <w:rPr>
                <w:noProof/>
                <w:webHidden/>
              </w:rPr>
              <w:instrText xml:space="preserve"> PAGEREF _Toc68862966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38B11740" w14:textId="79EE6F82" w:rsidR="00B87F98" w:rsidRDefault="00C139C1">
          <w:pPr>
            <w:pStyle w:val="Obsah3"/>
            <w:tabs>
              <w:tab w:val="right" w:leader="dot" w:pos="9062"/>
            </w:tabs>
            <w:rPr>
              <w:rFonts w:asciiTheme="minorHAnsi" w:eastAsiaTheme="minorEastAsia" w:hAnsiTheme="minorHAnsi"/>
              <w:noProof/>
              <w:lang w:eastAsia="cs-CZ"/>
            </w:rPr>
          </w:pPr>
          <w:hyperlink w:anchor="_Toc68862967" w:history="1">
            <w:r w:rsidR="00B87F98" w:rsidRPr="00646D2A">
              <w:rPr>
                <w:rStyle w:val="Hypertextovodkaz"/>
                <w:noProof/>
              </w:rPr>
              <w:t>a) potřeby a spotřeby rozhodujících médií a jejich zajištění</w:t>
            </w:r>
            <w:r w:rsidR="00B87F98">
              <w:rPr>
                <w:noProof/>
                <w:webHidden/>
              </w:rPr>
              <w:tab/>
            </w:r>
            <w:r w:rsidR="00B87F98">
              <w:rPr>
                <w:noProof/>
                <w:webHidden/>
              </w:rPr>
              <w:fldChar w:fldCharType="begin"/>
            </w:r>
            <w:r w:rsidR="00B87F98">
              <w:rPr>
                <w:noProof/>
                <w:webHidden/>
              </w:rPr>
              <w:instrText xml:space="preserve"> PAGEREF _Toc68862967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7CD5CF75" w14:textId="5EF4F0E1" w:rsidR="00B87F98" w:rsidRDefault="00C139C1">
          <w:pPr>
            <w:pStyle w:val="Obsah3"/>
            <w:tabs>
              <w:tab w:val="right" w:leader="dot" w:pos="9062"/>
            </w:tabs>
            <w:rPr>
              <w:rFonts w:asciiTheme="minorHAnsi" w:eastAsiaTheme="minorEastAsia" w:hAnsiTheme="minorHAnsi"/>
              <w:noProof/>
              <w:lang w:eastAsia="cs-CZ"/>
            </w:rPr>
          </w:pPr>
          <w:hyperlink w:anchor="_Toc68862968" w:history="1">
            <w:r w:rsidR="00B87F98" w:rsidRPr="00646D2A">
              <w:rPr>
                <w:rStyle w:val="Hypertextovodkaz"/>
                <w:noProof/>
              </w:rPr>
              <w:t>b) odvodnění staveniště</w:t>
            </w:r>
            <w:r w:rsidR="00B87F98">
              <w:rPr>
                <w:noProof/>
                <w:webHidden/>
              </w:rPr>
              <w:tab/>
            </w:r>
            <w:r w:rsidR="00B87F98">
              <w:rPr>
                <w:noProof/>
                <w:webHidden/>
              </w:rPr>
              <w:fldChar w:fldCharType="begin"/>
            </w:r>
            <w:r w:rsidR="00B87F98">
              <w:rPr>
                <w:noProof/>
                <w:webHidden/>
              </w:rPr>
              <w:instrText xml:space="preserve"> PAGEREF _Toc68862968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3184BA35" w14:textId="5A72A126" w:rsidR="00B87F98" w:rsidRDefault="00C139C1">
          <w:pPr>
            <w:pStyle w:val="Obsah3"/>
            <w:tabs>
              <w:tab w:val="right" w:leader="dot" w:pos="9062"/>
            </w:tabs>
            <w:rPr>
              <w:rFonts w:asciiTheme="minorHAnsi" w:eastAsiaTheme="minorEastAsia" w:hAnsiTheme="minorHAnsi"/>
              <w:noProof/>
              <w:lang w:eastAsia="cs-CZ"/>
            </w:rPr>
          </w:pPr>
          <w:hyperlink w:anchor="_Toc68862969" w:history="1">
            <w:r w:rsidR="00B87F98" w:rsidRPr="00646D2A">
              <w:rPr>
                <w:rStyle w:val="Hypertextovodkaz"/>
                <w:noProof/>
              </w:rPr>
              <w:t>c) napojení staveniště na stávající dopravní a technickou infrastrukturu</w:t>
            </w:r>
            <w:r w:rsidR="00B87F98">
              <w:rPr>
                <w:noProof/>
                <w:webHidden/>
              </w:rPr>
              <w:tab/>
            </w:r>
            <w:r w:rsidR="00B87F98">
              <w:rPr>
                <w:noProof/>
                <w:webHidden/>
              </w:rPr>
              <w:fldChar w:fldCharType="begin"/>
            </w:r>
            <w:r w:rsidR="00B87F98">
              <w:rPr>
                <w:noProof/>
                <w:webHidden/>
              </w:rPr>
              <w:instrText xml:space="preserve"> PAGEREF _Toc68862969 \h </w:instrText>
            </w:r>
            <w:r w:rsidR="00B87F98">
              <w:rPr>
                <w:noProof/>
                <w:webHidden/>
              </w:rPr>
            </w:r>
            <w:r w:rsidR="00B87F98">
              <w:rPr>
                <w:noProof/>
                <w:webHidden/>
              </w:rPr>
              <w:fldChar w:fldCharType="separate"/>
            </w:r>
            <w:r>
              <w:rPr>
                <w:noProof/>
                <w:webHidden/>
              </w:rPr>
              <w:t>6</w:t>
            </w:r>
            <w:r w:rsidR="00B87F98">
              <w:rPr>
                <w:noProof/>
                <w:webHidden/>
              </w:rPr>
              <w:fldChar w:fldCharType="end"/>
            </w:r>
          </w:hyperlink>
        </w:p>
        <w:p w14:paraId="4BE86316" w14:textId="773E9E24" w:rsidR="00B87F98" w:rsidRDefault="00C139C1">
          <w:pPr>
            <w:pStyle w:val="Obsah3"/>
            <w:tabs>
              <w:tab w:val="right" w:leader="dot" w:pos="9062"/>
            </w:tabs>
            <w:rPr>
              <w:rFonts w:asciiTheme="minorHAnsi" w:eastAsiaTheme="minorEastAsia" w:hAnsiTheme="minorHAnsi"/>
              <w:noProof/>
              <w:lang w:eastAsia="cs-CZ"/>
            </w:rPr>
          </w:pPr>
          <w:hyperlink w:anchor="_Toc68862970" w:history="1">
            <w:r w:rsidR="00B87F98" w:rsidRPr="00646D2A">
              <w:rPr>
                <w:rStyle w:val="Hypertextovodkaz"/>
                <w:noProof/>
              </w:rPr>
              <w:t>d) vliv odstraňování stavby na okolní stavby a pozemky</w:t>
            </w:r>
            <w:r w:rsidR="00B87F98">
              <w:rPr>
                <w:noProof/>
                <w:webHidden/>
              </w:rPr>
              <w:tab/>
            </w:r>
            <w:r w:rsidR="00B87F98">
              <w:rPr>
                <w:noProof/>
                <w:webHidden/>
              </w:rPr>
              <w:fldChar w:fldCharType="begin"/>
            </w:r>
            <w:r w:rsidR="00B87F98">
              <w:rPr>
                <w:noProof/>
                <w:webHidden/>
              </w:rPr>
              <w:instrText xml:space="preserve"> PAGEREF _Toc68862970 \h </w:instrText>
            </w:r>
            <w:r w:rsidR="00B87F98">
              <w:rPr>
                <w:noProof/>
                <w:webHidden/>
              </w:rPr>
            </w:r>
            <w:r w:rsidR="00B87F98">
              <w:rPr>
                <w:noProof/>
                <w:webHidden/>
              </w:rPr>
              <w:fldChar w:fldCharType="separate"/>
            </w:r>
            <w:r>
              <w:rPr>
                <w:noProof/>
                <w:webHidden/>
              </w:rPr>
              <w:t>7</w:t>
            </w:r>
            <w:r w:rsidR="00B87F98">
              <w:rPr>
                <w:noProof/>
                <w:webHidden/>
              </w:rPr>
              <w:fldChar w:fldCharType="end"/>
            </w:r>
          </w:hyperlink>
        </w:p>
        <w:p w14:paraId="2D2E290C" w14:textId="697A508E" w:rsidR="00B87F98" w:rsidRDefault="00C139C1">
          <w:pPr>
            <w:pStyle w:val="Obsah3"/>
            <w:tabs>
              <w:tab w:val="right" w:leader="dot" w:pos="9062"/>
            </w:tabs>
            <w:rPr>
              <w:rFonts w:asciiTheme="minorHAnsi" w:eastAsiaTheme="minorEastAsia" w:hAnsiTheme="minorHAnsi"/>
              <w:noProof/>
              <w:lang w:eastAsia="cs-CZ"/>
            </w:rPr>
          </w:pPr>
          <w:hyperlink w:anchor="_Toc68862971" w:history="1">
            <w:r w:rsidR="00B87F98" w:rsidRPr="00646D2A">
              <w:rPr>
                <w:rStyle w:val="Hypertextovodkaz"/>
                <w:noProof/>
              </w:rPr>
              <w:t>e) ochrana okolí staveniště</w:t>
            </w:r>
            <w:r w:rsidR="00B87F98">
              <w:rPr>
                <w:noProof/>
                <w:webHidden/>
              </w:rPr>
              <w:tab/>
            </w:r>
            <w:r w:rsidR="00B87F98">
              <w:rPr>
                <w:noProof/>
                <w:webHidden/>
              </w:rPr>
              <w:fldChar w:fldCharType="begin"/>
            </w:r>
            <w:r w:rsidR="00B87F98">
              <w:rPr>
                <w:noProof/>
                <w:webHidden/>
              </w:rPr>
              <w:instrText xml:space="preserve"> PAGEREF _Toc68862971 \h </w:instrText>
            </w:r>
            <w:r w:rsidR="00B87F98">
              <w:rPr>
                <w:noProof/>
                <w:webHidden/>
              </w:rPr>
            </w:r>
            <w:r w:rsidR="00B87F98">
              <w:rPr>
                <w:noProof/>
                <w:webHidden/>
              </w:rPr>
              <w:fldChar w:fldCharType="separate"/>
            </w:r>
            <w:r>
              <w:rPr>
                <w:noProof/>
                <w:webHidden/>
              </w:rPr>
              <w:t>7</w:t>
            </w:r>
            <w:r w:rsidR="00B87F98">
              <w:rPr>
                <w:noProof/>
                <w:webHidden/>
              </w:rPr>
              <w:fldChar w:fldCharType="end"/>
            </w:r>
          </w:hyperlink>
        </w:p>
        <w:p w14:paraId="5EE973F8" w14:textId="58D1EE1E" w:rsidR="00B87F98" w:rsidRDefault="00C139C1">
          <w:pPr>
            <w:pStyle w:val="Obsah3"/>
            <w:tabs>
              <w:tab w:val="right" w:leader="dot" w:pos="9062"/>
            </w:tabs>
            <w:rPr>
              <w:rFonts w:asciiTheme="minorHAnsi" w:eastAsiaTheme="minorEastAsia" w:hAnsiTheme="minorHAnsi"/>
              <w:noProof/>
              <w:lang w:eastAsia="cs-CZ"/>
            </w:rPr>
          </w:pPr>
          <w:hyperlink w:anchor="_Toc68862972" w:history="1">
            <w:r w:rsidR="00B87F98" w:rsidRPr="00646D2A">
              <w:rPr>
                <w:rStyle w:val="Hypertextovodkaz"/>
                <w:noProof/>
              </w:rPr>
              <w:t>f) maximální zábory</w:t>
            </w:r>
            <w:r w:rsidR="00B87F98">
              <w:rPr>
                <w:noProof/>
                <w:webHidden/>
              </w:rPr>
              <w:tab/>
            </w:r>
            <w:r w:rsidR="00B87F98">
              <w:rPr>
                <w:noProof/>
                <w:webHidden/>
              </w:rPr>
              <w:fldChar w:fldCharType="begin"/>
            </w:r>
            <w:r w:rsidR="00B87F98">
              <w:rPr>
                <w:noProof/>
                <w:webHidden/>
              </w:rPr>
              <w:instrText xml:space="preserve"> PAGEREF _Toc68862972 \h </w:instrText>
            </w:r>
            <w:r w:rsidR="00B87F98">
              <w:rPr>
                <w:noProof/>
                <w:webHidden/>
              </w:rPr>
            </w:r>
            <w:r w:rsidR="00B87F98">
              <w:rPr>
                <w:noProof/>
                <w:webHidden/>
              </w:rPr>
              <w:fldChar w:fldCharType="separate"/>
            </w:r>
            <w:r>
              <w:rPr>
                <w:noProof/>
                <w:webHidden/>
              </w:rPr>
              <w:t>8</w:t>
            </w:r>
            <w:r w:rsidR="00B87F98">
              <w:rPr>
                <w:noProof/>
                <w:webHidden/>
              </w:rPr>
              <w:fldChar w:fldCharType="end"/>
            </w:r>
          </w:hyperlink>
        </w:p>
        <w:p w14:paraId="3D12DD4A" w14:textId="50C7C68B" w:rsidR="00B87F98" w:rsidRDefault="00C139C1">
          <w:pPr>
            <w:pStyle w:val="Obsah3"/>
            <w:tabs>
              <w:tab w:val="right" w:leader="dot" w:pos="9062"/>
            </w:tabs>
            <w:rPr>
              <w:rFonts w:asciiTheme="minorHAnsi" w:eastAsiaTheme="minorEastAsia" w:hAnsiTheme="minorHAnsi"/>
              <w:noProof/>
              <w:lang w:eastAsia="cs-CZ"/>
            </w:rPr>
          </w:pPr>
          <w:hyperlink w:anchor="_Toc68862973" w:history="1">
            <w:r w:rsidR="00B87F98" w:rsidRPr="00646D2A">
              <w:rPr>
                <w:rStyle w:val="Hypertextovodkaz"/>
                <w:noProof/>
              </w:rPr>
              <w:t>g) maximální produkovaná množství a druhy odpadů a emisi při odstraňování stavby, nakládání s odpady, zejména nebezpečným odpadem, způsob přepravy a jejich uložení nebo dalšího využití anebo likvidace</w:t>
            </w:r>
            <w:r w:rsidR="00B87F98">
              <w:rPr>
                <w:noProof/>
                <w:webHidden/>
              </w:rPr>
              <w:tab/>
            </w:r>
            <w:r w:rsidR="00B87F98">
              <w:rPr>
                <w:noProof/>
                <w:webHidden/>
              </w:rPr>
              <w:fldChar w:fldCharType="begin"/>
            </w:r>
            <w:r w:rsidR="00B87F98">
              <w:rPr>
                <w:noProof/>
                <w:webHidden/>
              </w:rPr>
              <w:instrText xml:space="preserve"> PAGEREF _Toc68862973 \h </w:instrText>
            </w:r>
            <w:r w:rsidR="00B87F98">
              <w:rPr>
                <w:noProof/>
                <w:webHidden/>
              </w:rPr>
            </w:r>
            <w:r w:rsidR="00B87F98">
              <w:rPr>
                <w:noProof/>
                <w:webHidden/>
              </w:rPr>
              <w:fldChar w:fldCharType="separate"/>
            </w:r>
            <w:r>
              <w:rPr>
                <w:noProof/>
                <w:webHidden/>
              </w:rPr>
              <w:t>8</w:t>
            </w:r>
            <w:r w:rsidR="00B87F98">
              <w:rPr>
                <w:noProof/>
                <w:webHidden/>
              </w:rPr>
              <w:fldChar w:fldCharType="end"/>
            </w:r>
          </w:hyperlink>
        </w:p>
        <w:p w14:paraId="17C044D0" w14:textId="1D5FDC51" w:rsidR="00B87F98" w:rsidRDefault="00C139C1">
          <w:pPr>
            <w:pStyle w:val="Obsah3"/>
            <w:tabs>
              <w:tab w:val="right" w:leader="dot" w:pos="9062"/>
            </w:tabs>
            <w:rPr>
              <w:rFonts w:asciiTheme="minorHAnsi" w:eastAsiaTheme="minorEastAsia" w:hAnsiTheme="minorHAnsi"/>
              <w:noProof/>
              <w:lang w:eastAsia="cs-CZ"/>
            </w:rPr>
          </w:pPr>
          <w:hyperlink w:anchor="_Toc68862974" w:history="1">
            <w:r w:rsidR="00B87F98" w:rsidRPr="00646D2A">
              <w:rPr>
                <w:rStyle w:val="Hypertextovodkaz"/>
                <w:noProof/>
              </w:rPr>
              <w:t>h) ochrana životního prostředí při odstraňování stavby</w:t>
            </w:r>
            <w:r w:rsidR="00B87F98">
              <w:rPr>
                <w:noProof/>
                <w:webHidden/>
              </w:rPr>
              <w:tab/>
            </w:r>
            <w:r w:rsidR="00B87F98">
              <w:rPr>
                <w:noProof/>
                <w:webHidden/>
              </w:rPr>
              <w:fldChar w:fldCharType="begin"/>
            </w:r>
            <w:r w:rsidR="00B87F98">
              <w:rPr>
                <w:noProof/>
                <w:webHidden/>
              </w:rPr>
              <w:instrText xml:space="preserve"> PAGEREF _Toc68862974 \h </w:instrText>
            </w:r>
            <w:r w:rsidR="00B87F98">
              <w:rPr>
                <w:noProof/>
                <w:webHidden/>
              </w:rPr>
            </w:r>
            <w:r w:rsidR="00B87F98">
              <w:rPr>
                <w:noProof/>
                <w:webHidden/>
              </w:rPr>
              <w:fldChar w:fldCharType="separate"/>
            </w:r>
            <w:r>
              <w:rPr>
                <w:noProof/>
                <w:webHidden/>
              </w:rPr>
              <w:t>10</w:t>
            </w:r>
            <w:r w:rsidR="00B87F98">
              <w:rPr>
                <w:noProof/>
                <w:webHidden/>
              </w:rPr>
              <w:fldChar w:fldCharType="end"/>
            </w:r>
          </w:hyperlink>
        </w:p>
        <w:p w14:paraId="461CACBD" w14:textId="200A22AA" w:rsidR="00B87F98" w:rsidRDefault="00C139C1">
          <w:pPr>
            <w:pStyle w:val="Obsah3"/>
            <w:tabs>
              <w:tab w:val="right" w:leader="dot" w:pos="9062"/>
            </w:tabs>
            <w:rPr>
              <w:rFonts w:asciiTheme="minorHAnsi" w:eastAsiaTheme="minorEastAsia" w:hAnsiTheme="minorHAnsi"/>
              <w:noProof/>
              <w:lang w:eastAsia="cs-CZ"/>
            </w:rPr>
          </w:pPr>
          <w:hyperlink w:anchor="_Toc68862975" w:history="1">
            <w:r w:rsidR="00B87F98" w:rsidRPr="00646D2A">
              <w:rPr>
                <w:rStyle w:val="Hypertextovodkaz"/>
                <w:noProof/>
              </w:rPr>
              <w:t>i) zásady bezpečnosti a ochrany zdraví při práci podle jiných právních předpisů</w:t>
            </w:r>
            <w:r w:rsidR="00B87F98">
              <w:rPr>
                <w:noProof/>
                <w:webHidden/>
              </w:rPr>
              <w:tab/>
            </w:r>
            <w:r w:rsidR="00B87F98">
              <w:rPr>
                <w:noProof/>
                <w:webHidden/>
              </w:rPr>
              <w:fldChar w:fldCharType="begin"/>
            </w:r>
            <w:r w:rsidR="00B87F98">
              <w:rPr>
                <w:noProof/>
                <w:webHidden/>
              </w:rPr>
              <w:instrText xml:space="preserve"> PAGEREF _Toc68862975 \h </w:instrText>
            </w:r>
            <w:r w:rsidR="00B87F98">
              <w:rPr>
                <w:noProof/>
                <w:webHidden/>
              </w:rPr>
            </w:r>
            <w:r w:rsidR="00B87F98">
              <w:rPr>
                <w:noProof/>
                <w:webHidden/>
              </w:rPr>
              <w:fldChar w:fldCharType="separate"/>
            </w:r>
            <w:r>
              <w:rPr>
                <w:noProof/>
                <w:webHidden/>
              </w:rPr>
              <w:t>12</w:t>
            </w:r>
            <w:r w:rsidR="00B87F98">
              <w:rPr>
                <w:noProof/>
                <w:webHidden/>
              </w:rPr>
              <w:fldChar w:fldCharType="end"/>
            </w:r>
          </w:hyperlink>
        </w:p>
        <w:p w14:paraId="551BABF2" w14:textId="2773DAA6" w:rsidR="00B87F98" w:rsidRDefault="00C139C1">
          <w:pPr>
            <w:pStyle w:val="Obsah3"/>
            <w:tabs>
              <w:tab w:val="right" w:leader="dot" w:pos="9062"/>
            </w:tabs>
            <w:rPr>
              <w:rFonts w:asciiTheme="minorHAnsi" w:eastAsiaTheme="minorEastAsia" w:hAnsiTheme="minorHAnsi"/>
              <w:noProof/>
              <w:lang w:eastAsia="cs-CZ"/>
            </w:rPr>
          </w:pPr>
          <w:hyperlink w:anchor="_Toc68862976" w:history="1">
            <w:r w:rsidR="00B87F98" w:rsidRPr="00646D2A">
              <w:rPr>
                <w:rStyle w:val="Hypertextovodkaz"/>
                <w:noProof/>
              </w:rPr>
              <w:t>j) úpravy pro bezbariérové užívání staveb dotčených odstraněním stavby</w:t>
            </w:r>
            <w:r w:rsidR="00B87F98">
              <w:rPr>
                <w:noProof/>
                <w:webHidden/>
              </w:rPr>
              <w:tab/>
            </w:r>
            <w:r w:rsidR="00B87F98">
              <w:rPr>
                <w:noProof/>
                <w:webHidden/>
              </w:rPr>
              <w:fldChar w:fldCharType="begin"/>
            </w:r>
            <w:r w:rsidR="00B87F98">
              <w:rPr>
                <w:noProof/>
                <w:webHidden/>
              </w:rPr>
              <w:instrText xml:space="preserve"> PAGEREF _Toc68862976 \h </w:instrText>
            </w:r>
            <w:r w:rsidR="00B87F98">
              <w:rPr>
                <w:noProof/>
                <w:webHidden/>
              </w:rPr>
            </w:r>
            <w:r w:rsidR="00B87F98">
              <w:rPr>
                <w:noProof/>
                <w:webHidden/>
              </w:rPr>
              <w:fldChar w:fldCharType="separate"/>
            </w:r>
            <w:r>
              <w:rPr>
                <w:noProof/>
                <w:webHidden/>
              </w:rPr>
              <w:t>13</w:t>
            </w:r>
            <w:r w:rsidR="00B87F98">
              <w:rPr>
                <w:noProof/>
                <w:webHidden/>
              </w:rPr>
              <w:fldChar w:fldCharType="end"/>
            </w:r>
          </w:hyperlink>
        </w:p>
        <w:p w14:paraId="21A0423A" w14:textId="35C1A1DA" w:rsidR="00B87F98" w:rsidRDefault="00C139C1">
          <w:pPr>
            <w:pStyle w:val="Obsah3"/>
            <w:tabs>
              <w:tab w:val="right" w:leader="dot" w:pos="9062"/>
            </w:tabs>
            <w:rPr>
              <w:rFonts w:asciiTheme="minorHAnsi" w:eastAsiaTheme="minorEastAsia" w:hAnsiTheme="minorHAnsi"/>
              <w:noProof/>
              <w:lang w:eastAsia="cs-CZ"/>
            </w:rPr>
          </w:pPr>
          <w:hyperlink w:anchor="_Toc68862977" w:history="1">
            <w:r w:rsidR="00B87F98" w:rsidRPr="00646D2A">
              <w:rPr>
                <w:rStyle w:val="Hypertextovodkaz"/>
                <w:noProof/>
              </w:rPr>
              <w:t>k) zásady pro dopravně inženýrská opatření</w:t>
            </w:r>
            <w:r w:rsidR="00B87F98">
              <w:rPr>
                <w:noProof/>
                <w:webHidden/>
              </w:rPr>
              <w:tab/>
            </w:r>
            <w:r w:rsidR="00B87F98">
              <w:rPr>
                <w:noProof/>
                <w:webHidden/>
              </w:rPr>
              <w:fldChar w:fldCharType="begin"/>
            </w:r>
            <w:r w:rsidR="00B87F98">
              <w:rPr>
                <w:noProof/>
                <w:webHidden/>
              </w:rPr>
              <w:instrText xml:space="preserve"> PAGEREF _Toc68862977 \h </w:instrText>
            </w:r>
            <w:r w:rsidR="00B87F98">
              <w:rPr>
                <w:noProof/>
                <w:webHidden/>
              </w:rPr>
            </w:r>
            <w:r w:rsidR="00B87F98">
              <w:rPr>
                <w:noProof/>
                <w:webHidden/>
              </w:rPr>
              <w:fldChar w:fldCharType="separate"/>
            </w:r>
            <w:r>
              <w:rPr>
                <w:noProof/>
                <w:webHidden/>
              </w:rPr>
              <w:t>13</w:t>
            </w:r>
            <w:r w:rsidR="00B87F98">
              <w:rPr>
                <w:noProof/>
                <w:webHidden/>
              </w:rPr>
              <w:fldChar w:fldCharType="end"/>
            </w:r>
          </w:hyperlink>
        </w:p>
        <w:p w14:paraId="7183B68F" w14:textId="1C196059" w:rsidR="00105DA2" w:rsidRDefault="00105DA2">
          <w:r>
            <w:rPr>
              <w:b/>
              <w:bCs/>
            </w:rPr>
            <w:fldChar w:fldCharType="end"/>
          </w:r>
        </w:p>
      </w:sdtContent>
    </w:sdt>
    <w:p w14:paraId="5BD1AB9B" w14:textId="270B32AD" w:rsidR="00105DA2" w:rsidRDefault="00105DA2">
      <w:pPr>
        <w:spacing w:after="160" w:line="259" w:lineRule="auto"/>
        <w:jc w:val="left"/>
      </w:pPr>
    </w:p>
    <w:p w14:paraId="3A7B6838" w14:textId="02196907" w:rsidR="00105DA2" w:rsidRDefault="00105DA2">
      <w:pPr>
        <w:spacing w:after="160" w:line="259" w:lineRule="auto"/>
        <w:jc w:val="left"/>
      </w:pPr>
      <w:r>
        <w:br w:type="page"/>
      </w:r>
    </w:p>
    <w:p w14:paraId="4187D253" w14:textId="77777777" w:rsidR="003F3438" w:rsidRPr="003F3438" w:rsidRDefault="003F3438" w:rsidP="00C763FF">
      <w:pPr>
        <w:pStyle w:val="Nadpis1"/>
        <w:spacing w:before="0" w:line="276" w:lineRule="auto"/>
      </w:pPr>
      <w:bookmarkStart w:id="9" w:name="_Toc68862946"/>
      <w:bookmarkEnd w:id="8"/>
      <w:r w:rsidRPr="003F3438">
        <w:lastRenderedPageBreak/>
        <w:t>B.1</w:t>
      </w:r>
      <w:r w:rsidRPr="003F3438">
        <w:tab/>
        <w:t>Popis území stavby</w:t>
      </w:r>
      <w:bookmarkEnd w:id="9"/>
    </w:p>
    <w:p w14:paraId="129C82E9" w14:textId="77777777" w:rsidR="003F3438" w:rsidRPr="009612CD" w:rsidRDefault="003F3438" w:rsidP="00B87F98"/>
    <w:p w14:paraId="35D2F63C" w14:textId="6C7EBC53" w:rsidR="003F3438" w:rsidRPr="003F3438" w:rsidRDefault="003F3438" w:rsidP="00C763FF">
      <w:pPr>
        <w:pStyle w:val="Nadpis3"/>
        <w:spacing w:before="0" w:line="276" w:lineRule="auto"/>
      </w:pPr>
      <w:bookmarkStart w:id="10" w:name="_Toc68862947"/>
      <w:r w:rsidRPr="009612CD">
        <w:t>a) charakteristika zastavěného stavebního pozemku</w:t>
      </w:r>
      <w:bookmarkEnd w:id="10"/>
    </w:p>
    <w:p w14:paraId="793D2154" w14:textId="407E3E05" w:rsidR="003F3438" w:rsidRPr="009612CD" w:rsidRDefault="003F3438" w:rsidP="00C763FF">
      <w:pPr>
        <w:spacing w:line="276" w:lineRule="auto"/>
        <w:rPr>
          <w:rFonts w:cs="Arial"/>
        </w:rPr>
      </w:pPr>
      <w:r>
        <w:rPr>
          <w:rFonts w:cs="Arial"/>
        </w:rPr>
        <w:t>Na pozem</w:t>
      </w:r>
      <w:r w:rsidR="0055003E">
        <w:rPr>
          <w:rFonts w:cs="Arial"/>
        </w:rPr>
        <w:t>c</w:t>
      </w:r>
      <w:r>
        <w:rPr>
          <w:rFonts w:cs="Arial"/>
        </w:rPr>
        <w:t xml:space="preserve">ích v zemědělském areálu mají být postaveny nové budovy sloužící k modernizaci areálu. </w:t>
      </w:r>
      <w:r w:rsidRPr="009612CD">
        <w:rPr>
          <w:rFonts w:cs="Arial"/>
        </w:rPr>
        <w:t>V současné době na místě nové</w:t>
      </w:r>
      <w:r>
        <w:rPr>
          <w:rFonts w:cs="Arial"/>
        </w:rPr>
        <w:t xml:space="preserve"> plánované</w:t>
      </w:r>
      <w:r w:rsidRPr="009612CD">
        <w:rPr>
          <w:rFonts w:cs="Arial"/>
        </w:rPr>
        <w:t xml:space="preserve"> </w:t>
      </w:r>
      <w:r>
        <w:rPr>
          <w:rFonts w:cs="Arial"/>
        </w:rPr>
        <w:t>vý</w:t>
      </w:r>
      <w:r w:rsidRPr="009612CD">
        <w:rPr>
          <w:rFonts w:cs="Arial"/>
        </w:rPr>
        <w:t xml:space="preserve">stavby stojí původní </w:t>
      </w:r>
      <w:r>
        <w:rPr>
          <w:rFonts w:cs="Arial"/>
        </w:rPr>
        <w:t xml:space="preserve">objekty pro ustájení zemědělských zvířat, velkokapacitní sila na obiloviny, přístřešek na skladování sena, jímky </w:t>
      </w:r>
      <w:r w:rsidR="00754E54">
        <w:rPr>
          <w:rFonts w:cs="Arial"/>
        </w:rPr>
        <w:br/>
      </w:r>
      <w:r>
        <w:rPr>
          <w:rFonts w:cs="Arial"/>
        </w:rPr>
        <w:t>na vodu, objekt pro odchov telat a dojírna, boudy pro plemenné kance a objekt pro ustájení koní</w:t>
      </w:r>
      <w:r w:rsidRPr="009612CD">
        <w:rPr>
          <w:rFonts w:cs="Arial"/>
        </w:rPr>
        <w:t>. T</w:t>
      </w:r>
      <w:r>
        <w:rPr>
          <w:rFonts w:cs="Arial"/>
        </w:rPr>
        <w:t>yto objekty</w:t>
      </w:r>
      <w:r w:rsidRPr="009612CD">
        <w:rPr>
          <w:rFonts w:cs="Arial"/>
        </w:rPr>
        <w:t xml:space="preserve"> bud</w:t>
      </w:r>
      <w:r>
        <w:rPr>
          <w:rFonts w:cs="Arial"/>
        </w:rPr>
        <w:t>ou</w:t>
      </w:r>
      <w:r w:rsidRPr="009612CD">
        <w:rPr>
          <w:rFonts w:cs="Arial"/>
        </w:rPr>
        <w:t xml:space="preserve"> v rámci přípravných prací zbourán</w:t>
      </w:r>
      <w:r>
        <w:rPr>
          <w:rFonts w:cs="Arial"/>
        </w:rPr>
        <w:t>y</w:t>
      </w:r>
      <w:r w:rsidRPr="009612CD">
        <w:rPr>
          <w:rFonts w:cs="Arial"/>
        </w:rPr>
        <w:t>. Na bourací práce je provedena samostatná dokumentace a probíhá vlastní řízení o odstranění stavby.</w:t>
      </w:r>
      <w:r>
        <w:rPr>
          <w:rFonts w:cs="Arial"/>
        </w:rPr>
        <w:t xml:space="preserve"> </w:t>
      </w:r>
      <w:r w:rsidRPr="009612CD">
        <w:rPr>
          <w:rFonts w:cs="Arial"/>
        </w:rPr>
        <w:t>Pozem</w:t>
      </w:r>
      <w:r>
        <w:rPr>
          <w:rFonts w:cs="Arial"/>
        </w:rPr>
        <w:t>ky</w:t>
      </w:r>
      <w:r w:rsidRPr="009612CD">
        <w:rPr>
          <w:rFonts w:cs="Arial"/>
        </w:rPr>
        <w:t xml:space="preserve"> pro stavbu se </w:t>
      </w:r>
      <w:r>
        <w:rPr>
          <w:rFonts w:cs="Arial"/>
        </w:rPr>
        <w:t xml:space="preserve">rozléhají po celé ploše zemědělského </w:t>
      </w:r>
      <w:r w:rsidRPr="009612CD">
        <w:rPr>
          <w:rFonts w:cs="Arial"/>
        </w:rPr>
        <w:t>areálu. Pozem</w:t>
      </w:r>
      <w:r>
        <w:rPr>
          <w:rFonts w:cs="Arial"/>
        </w:rPr>
        <w:t>ky</w:t>
      </w:r>
      <w:r w:rsidRPr="009612CD">
        <w:rPr>
          <w:rFonts w:cs="Arial"/>
        </w:rPr>
        <w:t xml:space="preserve"> j</w:t>
      </w:r>
      <w:r>
        <w:rPr>
          <w:rFonts w:cs="Arial"/>
        </w:rPr>
        <w:t>sou</w:t>
      </w:r>
      <w:r w:rsidRPr="009612CD">
        <w:rPr>
          <w:rFonts w:cs="Arial"/>
        </w:rPr>
        <w:t xml:space="preserve"> rovinat</w:t>
      </w:r>
      <w:r>
        <w:rPr>
          <w:rFonts w:cs="Arial"/>
        </w:rPr>
        <w:t>é</w:t>
      </w:r>
      <w:r w:rsidRPr="009612CD">
        <w:rPr>
          <w:rFonts w:cs="Arial"/>
        </w:rPr>
        <w:t xml:space="preserve">. </w:t>
      </w:r>
      <w:r w:rsidRPr="00BD49F9">
        <w:rPr>
          <w:rFonts w:cs="Arial"/>
        </w:rPr>
        <w:t>V okolí staveb se v areálu nacházejí všechna potřebná vedení inženýrských sítí.</w:t>
      </w:r>
      <w:r w:rsidRPr="009612CD">
        <w:rPr>
          <w:rFonts w:cs="Arial"/>
        </w:rPr>
        <w:t xml:space="preserve"> </w:t>
      </w:r>
      <w:r>
        <w:rPr>
          <w:rFonts w:cs="Arial"/>
        </w:rPr>
        <w:t>V areálu</w:t>
      </w:r>
      <w:r w:rsidRPr="009612CD">
        <w:rPr>
          <w:rFonts w:cs="Arial"/>
        </w:rPr>
        <w:t xml:space="preserve"> se</w:t>
      </w:r>
      <w:r>
        <w:rPr>
          <w:rFonts w:cs="Arial"/>
        </w:rPr>
        <w:t xml:space="preserve"> také nacházejí</w:t>
      </w:r>
      <w:r w:rsidRPr="009612CD">
        <w:rPr>
          <w:rFonts w:cs="Arial"/>
        </w:rPr>
        <w:t xml:space="preserve"> </w:t>
      </w:r>
      <w:r>
        <w:rPr>
          <w:rFonts w:cs="Arial"/>
        </w:rPr>
        <w:t xml:space="preserve">pozemní </w:t>
      </w:r>
      <w:r w:rsidRPr="009612CD">
        <w:rPr>
          <w:rFonts w:cs="Arial"/>
        </w:rPr>
        <w:t xml:space="preserve">komunikace. </w:t>
      </w:r>
      <w:r>
        <w:rPr>
          <w:rFonts w:cs="Arial"/>
        </w:rPr>
        <w:t>V</w:t>
      </w:r>
      <w:r w:rsidRPr="009612CD">
        <w:rPr>
          <w:rFonts w:cs="Arial"/>
        </w:rPr>
        <w:t xml:space="preserve">jezd </w:t>
      </w:r>
      <w:r>
        <w:rPr>
          <w:rFonts w:cs="Arial"/>
        </w:rPr>
        <w:t xml:space="preserve">do areálu </w:t>
      </w:r>
      <w:r w:rsidRPr="009612CD">
        <w:rPr>
          <w:rFonts w:cs="Arial"/>
        </w:rPr>
        <w:t>z</w:t>
      </w:r>
      <w:r>
        <w:rPr>
          <w:rFonts w:cs="Arial"/>
        </w:rPr>
        <w:t> komunikace č. 1861</w:t>
      </w:r>
      <w:r w:rsidRPr="009612CD">
        <w:rPr>
          <w:rFonts w:cs="Arial"/>
        </w:rPr>
        <w:t xml:space="preserve"> zůstane zachován.</w:t>
      </w:r>
      <w:r>
        <w:rPr>
          <w:rFonts w:cs="Arial"/>
        </w:rPr>
        <w:t xml:space="preserve"> </w:t>
      </w:r>
      <w:r w:rsidRPr="009612CD">
        <w:rPr>
          <w:rFonts w:cs="Arial"/>
        </w:rPr>
        <w:t>Kolem objekt</w:t>
      </w:r>
      <w:r>
        <w:rPr>
          <w:rFonts w:cs="Arial"/>
        </w:rPr>
        <w:t>ů</w:t>
      </w:r>
      <w:r w:rsidRPr="009612CD">
        <w:rPr>
          <w:rFonts w:cs="Arial"/>
        </w:rPr>
        <w:t xml:space="preserve"> se nachází vzrostlá zeleň, která </w:t>
      </w:r>
      <w:r>
        <w:rPr>
          <w:rFonts w:cs="Arial"/>
        </w:rPr>
        <w:t>musí</w:t>
      </w:r>
      <w:r w:rsidRPr="009612CD">
        <w:rPr>
          <w:rFonts w:cs="Arial"/>
        </w:rPr>
        <w:t xml:space="preserve"> být odstraněna.</w:t>
      </w:r>
      <w:r>
        <w:rPr>
          <w:rFonts w:cs="Arial"/>
        </w:rPr>
        <w:t xml:space="preserve"> Zemědělský</w:t>
      </w:r>
      <w:r w:rsidRPr="009612CD">
        <w:rPr>
          <w:rFonts w:cs="Arial"/>
        </w:rPr>
        <w:t xml:space="preserve"> areál</w:t>
      </w:r>
      <w:r>
        <w:rPr>
          <w:rFonts w:cs="Arial"/>
        </w:rPr>
        <w:t xml:space="preserve"> </w:t>
      </w:r>
      <w:r w:rsidRPr="009612CD">
        <w:rPr>
          <w:rFonts w:cs="Arial"/>
        </w:rPr>
        <w:t xml:space="preserve">se </w:t>
      </w:r>
      <w:r>
        <w:rPr>
          <w:rFonts w:cs="Arial"/>
        </w:rPr>
        <w:t>ne</w:t>
      </w:r>
      <w:r w:rsidRPr="009612CD">
        <w:rPr>
          <w:rFonts w:cs="Arial"/>
        </w:rPr>
        <w:t>nachází v</w:t>
      </w:r>
      <w:r>
        <w:rPr>
          <w:rFonts w:cs="Arial"/>
        </w:rPr>
        <w:t xml:space="preserve"> žádném </w:t>
      </w:r>
      <w:r w:rsidRPr="009612CD">
        <w:rPr>
          <w:rFonts w:cs="Arial"/>
        </w:rPr>
        <w:t>ochranném pásmu.</w:t>
      </w:r>
    </w:p>
    <w:p w14:paraId="393482EF" w14:textId="77777777" w:rsidR="003F3438" w:rsidRDefault="003F3438" w:rsidP="00B87F98"/>
    <w:p w14:paraId="096256E3" w14:textId="095C81F7" w:rsidR="001E776E" w:rsidRDefault="003F3438" w:rsidP="00C763FF">
      <w:pPr>
        <w:spacing w:line="276" w:lineRule="auto"/>
        <w:rPr>
          <w:rFonts w:cs="Arial"/>
        </w:rPr>
      </w:pPr>
      <w:r w:rsidRPr="008E7366">
        <w:rPr>
          <w:rFonts w:cs="Arial"/>
        </w:rPr>
        <w:t xml:space="preserve">Přes pozemek procházejí rovněž sítě technické infrastruktury </w:t>
      </w:r>
      <w:r w:rsidR="004D3D00" w:rsidRPr="008E7366">
        <w:rPr>
          <w:rFonts w:cs="Arial"/>
        </w:rPr>
        <w:t>–</w:t>
      </w:r>
      <w:r w:rsidRPr="008E7366">
        <w:rPr>
          <w:rFonts w:cs="Arial"/>
        </w:rPr>
        <w:t xml:space="preserve"> elektro</w:t>
      </w:r>
      <w:r w:rsidR="004D3D00" w:rsidRPr="008E7366">
        <w:rPr>
          <w:rFonts w:cs="Arial"/>
        </w:rPr>
        <w:t xml:space="preserve"> vedení</w:t>
      </w:r>
      <w:r w:rsidRPr="008E7366">
        <w:rPr>
          <w:rFonts w:cs="Arial"/>
        </w:rPr>
        <w:t xml:space="preserve"> NN,</w:t>
      </w:r>
      <w:r w:rsidR="004D3D00" w:rsidRPr="008E7366">
        <w:rPr>
          <w:rFonts w:cs="Arial"/>
        </w:rPr>
        <w:t xml:space="preserve"> vedení VN,</w:t>
      </w:r>
      <w:r w:rsidRPr="008E7366">
        <w:rPr>
          <w:rFonts w:cs="Arial"/>
        </w:rPr>
        <w:t xml:space="preserve"> slaboproudých a datových rozvodů, ve</w:t>
      </w:r>
      <w:r w:rsidR="004D3D00" w:rsidRPr="008E7366">
        <w:rPr>
          <w:rFonts w:cs="Arial"/>
        </w:rPr>
        <w:t>nkovního</w:t>
      </w:r>
      <w:r w:rsidRPr="008E7366">
        <w:rPr>
          <w:rFonts w:cs="Arial"/>
        </w:rPr>
        <w:t xml:space="preserve"> osvětlení, kanalizací</w:t>
      </w:r>
      <w:r w:rsidR="008E7366" w:rsidRPr="008E7366">
        <w:rPr>
          <w:rFonts w:cs="Arial"/>
        </w:rPr>
        <w:t xml:space="preserve"> a</w:t>
      </w:r>
      <w:r w:rsidRPr="008E7366">
        <w:rPr>
          <w:rFonts w:cs="Arial"/>
        </w:rPr>
        <w:t xml:space="preserve"> vodovod</w:t>
      </w:r>
      <w:r w:rsidR="008E7366" w:rsidRPr="008E7366">
        <w:rPr>
          <w:rFonts w:cs="Arial"/>
        </w:rPr>
        <w:t>u</w:t>
      </w:r>
      <w:r w:rsidRPr="008E7366">
        <w:rPr>
          <w:rFonts w:cs="Arial"/>
        </w:rPr>
        <w:t>.</w:t>
      </w:r>
    </w:p>
    <w:p w14:paraId="61D998B4" w14:textId="77777777" w:rsidR="003F3438" w:rsidRPr="009612CD" w:rsidRDefault="003F3438" w:rsidP="00B87F98"/>
    <w:p w14:paraId="73C41AA9" w14:textId="77777777" w:rsidR="003F3438" w:rsidRPr="009612CD" w:rsidRDefault="003F3438" w:rsidP="00C763FF">
      <w:pPr>
        <w:spacing w:line="276" w:lineRule="auto"/>
        <w:rPr>
          <w:rFonts w:cs="Arial"/>
        </w:rPr>
      </w:pPr>
      <w:r w:rsidRPr="009612CD">
        <w:rPr>
          <w:rFonts w:cs="Arial"/>
        </w:rPr>
        <w:t>Demoliční práce na níže popisovaných objektech budou provedeny z důvodu plánované nové výstavby objekt</w:t>
      </w:r>
      <w:r>
        <w:rPr>
          <w:rFonts w:cs="Arial"/>
        </w:rPr>
        <w:t>ů</w:t>
      </w:r>
      <w:r w:rsidRPr="009612CD">
        <w:rPr>
          <w:rFonts w:cs="Arial"/>
        </w:rPr>
        <w:t xml:space="preserve"> pro</w:t>
      </w:r>
      <w:r>
        <w:rPr>
          <w:rFonts w:cs="Arial"/>
        </w:rPr>
        <w:t xml:space="preserve"> školní farmu na Zemědělce-</w:t>
      </w:r>
      <w:proofErr w:type="spellStart"/>
      <w:r>
        <w:rPr>
          <w:rFonts w:cs="Arial"/>
        </w:rPr>
        <w:t>Čínov</w:t>
      </w:r>
      <w:proofErr w:type="spellEnd"/>
      <w:r w:rsidRPr="009612CD">
        <w:rPr>
          <w:rFonts w:cs="Arial"/>
        </w:rPr>
        <w:t>.</w:t>
      </w:r>
    </w:p>
    <w:p w14:paraId="453FCD77" w14:textId="5853266B" w:rsidR="003F3438" w:rsidRPr="009612CD" w:rsidRDefault="003F3438" w:rsidP="00C763FF">
      <w:pPr>
        <w:spacing w:line="276" w:lineRule="auto"/>
        <w:rPr>
          <w:rFonts w:cs="Arial"/>
        </w:rPr>
      </w:pPr>
      <w:r w:rsidRPr="009612CD">
        <w:rPr>
          <w:rFonts w:cs="Arial"/>
        </w:rPr>
        <w:t xml:space="preserve">Po provedení demoličních prací </w:t>
      </w:r>
      <w:r w:rsidR="007C0DD7">
        <w:rPr>
          <w:rFonts w:cs="Arial"/>
        </w:rPr>
        <w:t xml:space="preserve">je v budoucnu plánovaná </w:t>
      </w:r>
      <w:r w:rsidRPr="009612CD">
        <w:rPr>
          <w:rFonts w:cs="Arial"/>
        </w:rPr>
        <w:t>výstavba nových objektů.</w:t>
      </w:r>
    </w:p>
    <w:p w14:paraId="3BBA22AD" w14:textId="77777777" w:rsidR="003F3438" w:rsidRPr="009612CD" w:rsidRDefault="003F3438" w:rsidP="00B87F98"/>
    <w:p w14:paraId="663384E0" w14:textId="164FC7C6" w:rsidR="003F3438" w:rsidRPr="003F3438" w:rsidRDefault="003F3438" w:rsidP="00C763FF">
      <w:pPr>
        <w:pStyle w:val="Nadpis3"/>
        <w:spacing w:before="0" w:line="276" w:lineRule="auto"/>
      </w:pPr>
      <w:bookmarkStart w:id="11" w:name="_Toc68862948"/>
      <w:r w:rsidRPr="009612CD">
        <w:t>b) stávající ochranná a bezpečnostní pásma</w:t>
      </w:r>
      <w:bookmarkEnd w:id="11"/>
    </w:p>
    <w:p w14:paraId="617D856D" w14:textId="0CAE61D6" w:rsidR="003F3438" w:rsidRPr="009612CD" w:rsidRDefault="003F3438" w:rsidP="00C763FF">
      <w:pPr>
        <w:pStyle w:val="Odstavec"/>
        <w:spacing w:line="276" w:lineRule="auto"/>
        <w:ind w:firstLine="0"/>
        <w:jc w:val="both"/>
        <w:rPr>
          <w:rFonts w:ascii="Arial" w:hAnsi="Arial" w:cs="Arial"/>
          <w:sz w:val="22"/>
          <w:szCs w:val="22"/>
        </w:rPr>
      </w:pPr>
      <w:r w:rsidRPr="009612CD">
        <w:rPr>
          <w:rFonts w:ascii="Arial" w:hAnsi="Arial" w:cs="Arial"/>
          <w:sz w:val="22"/>
          <w:szCs w:val="22"/>
        </w:rPr>
        <w:t>Stávající ochranná a bezpečnostní pásma budou vymezen</w:t>
      </w:r>
      <w:r w:rsidR="0055003E">
        <w:rPr>
          <w:rFonts w:ascii="Arial" w:hAnsi="Arial" w:cs="Arial"/>
          <w:sz w:val="22"/>
          <w:szCs w:val="22"/>
        </w:rPr>
        <w:t>a</w:t>
      </w:r>
      <w:r w:rsidRPr="009612CD">
        <w:rPr>
          <w:rFonts w:ascii="Arial" w:hAnsi="Arial" w:cs="Arial"/>
          <w:sz w:val="22"/>
          <w:szCs w:val="22"/>
        </w:rPr>
        <w:t xml:space="preserve"> dle platné ČSN 73 6005 – Prostorové uspořádání sítí technického vybavení od stávajících inženýrských sítí. V rámci pozemků, na kterých budou probíhat demolice, se nevyskytují žádné veřejné sítě technické infrastruktury. Veškeré sítě jsou areálové.</w:t>
      </w:r>
    </w:p>
    <w:p w14:paraId="277490B3" w14:textId="273840A2" w:rsidR="003F3438" w:rsidRPr="009612CD" w:rsidRDefault="003F3438" w:rsidP="00C763FF">
      <w:pPr>
        <w:pStyle w:val="Odstavec"/>
        <w:spacing w:line="276" w:lineRule="auto"/>
        <w:ind w:firstLine="0"/>
        <w:jc w:val="both"/>
        <w:rPr>
          <w:rFonts w:ascii="Arial" w:hAnsi="Arial" w:cs="Arial"/>
          <w:sz w:val="22"/>
          <w:szCs w:val="22"/>
        </w:rPr>
      </w:pPr>
      <w:r w:rsidRPr="009612CD">
        <w:rPr>
          <w:rFonts w:ascii="Arial" w:hAnsi="Arial" w:cs="Arial"/>
          <w:sz w:val="22"/>
          <w:szCs w:val="22"/>
        </w:rPr>
        <w:t>Z důvodu ochrany sítí jak veřejných</w:t>
      </w:r>
      <w:r>
        <w:rPr>
          <w:rFonts w:ascii="Arial" w:hAnsi="Arial" w:cs="Arial"/>
          <w:sz w:val="22"/>
          <w:szCs w:val="22"/>
        </w:rPr>
        <w:t>,</w:t>
      </w:r>
      <w:r w:rsidRPr="009612CD">
        <w:rPr>
          <w:rFonts w:ascii="Arial" w:hAnsi="Arial" w:cs="Arial"/>
          <w:sz w:val="22"/>
          <w:szCs w:val="22"/>
        </w:rPr>
        <w:t xml:space="preserve"> tak i areálových budou před zahájením demoličních prací</w:t>
      </w:r>
      <w:r w:rsidR="004D6A05">
        <w:rPr>
          <w:rFonts w:ascii="Arial" w:hAnsi="Arial" w:cs="Arial"/>
          <w:sz w:val="22"/>
          <w:szCs w:val="22"/>
        </w:rPr>
        <w:t xml:space="preserve"> </w:t>
      </w:r>
      <w:r w:rsidRPr="009612CD">
        <w:rPr>
          <w:rFonts w:ascii="Arial" w:hAnsi="Arial" w:cs="Arial"/>
          <w:sz w:val="22"/>
          <w:szCs w:val="22"/>
        </w:rPr>
        <w:t>jednotlivými správci sítí vytýčeny jejich polohy tak</w:t>
      </w:r>
      <w:r>
        <w:rPr>
          <w:rFonts w:ascii="Arial" w:hAnsi="Arial" w:cs="Arial"/>
          <w:sz w:val="22"/>
          <w:szCs w:val="22"/>
        </w:rPr>
        <w:t>,</w:t>
      </w:r>
      <w:r w:rsidRPr="009612CD">
        <w:rPr>
          <w:rFonts w:ascii="Arial" w:hAnsi="Arial" w:cs="Arial"/>
          <w:sz w:val="22"/>
          <w:szCs w:val="22"/>
        </w:rPr>
        <w:t xml:space="preserve"> aby při provádění bouracích prací tyto sítě nebyly poškozeny.</w:t>
      </w:r>
    </w:p>
    <w:p w14:paraId="3DDFDE4C" w14:textId="77777777" w:rsidR="003F3438" w:rsidRPr="009612CD" w:rsidRDefault="003F3438" w:rsidP="00B87F98"/>
    <w:p w14:paraId="07CB39CB" w14:textId="0DAFA6D0" w:rsidR="003F3438" w:rsidRPr="003F3438" w:rsidRDefault="003F3438" w:rsidP="00C763FF">
      <w:pPr>
        <w:pStyle w:val="Nadpis3"/>
        <w:spacing w:before="0" w:line="276" w:lineRule="auto"/>
        <w:rPr>
          <w:rFonts w:eastAsia="Arial"/>
        </w:rPr>
      </w:pPr>
      <w:bookmarkStart w:id="12" w:name="_Toc68862949"/>
      <w:r w:rsidRPr="009612CD">
        <w:t>c) poloha vzhledem k záplavovému a poddolovanému území</w:t>
      </w:r>
      <w:bookmarkEnd w:id="12"/>
    </w:p>
    <w:p w14:paraId="1A74C936" w14:textId="77777777" w:rsidR="003F3438" w:rsidRPr="009612CD" w:rsidRDefault="003F3438" w:rsidP="00C763FF">
      <w:pPr>
        <w:spacing w:line="276" w:lineRule="auto"/>
        <w:rPr>
          <w:rFonts w:cs="Arial"/>
        </w:rPr>
      </w:pPr>
      <w:r w:rsidRPr="009612CD">
        <w:rPr>
          <w:rFonts w:cs="Arial"/>
        </w:rPr>
        <w:t>Stavba se nenachází v záplavovém území.</w:t>
      </w:r>
    </w:p>
    <w:p w14:paraId="0D57D365" w14:textId="77777777" w:rsidR="003F3438" w:rsidRPr="009612CD" w:rsidRDefault="003F3438" w:rsidP="00C763FF">
      <w:pPr>
        <w:spacing w:line="276" w:lineRule="auto"/>
        <w:rPr>
          <w:rFonts w:cs="Arial"/>
        </w:rPr>
      </w:pPr>
      <w:r w:rsidRPr="009612CD">
        <w:rPr>
          <w:rFonts w:cs="Arial"/>
        </w:rPr>
        <w:t xml:space="preserve">Podle databáze sesuvných jevů České geologické služby-Geofondu se v zájmovém území vzhledem k morfologii terénu registrované sesuvné území nenachází. </w:t>
      </w:r>
    </w:p>
    <w:p w14:paraId="7D5574B2" w14:textId="77777777" w:rsidR="003F3438" w:rsidRPr="009612CD" w:rsidRDefault="003F3438" w:rsidP="00C763FF">
      <w:pPr>
        <w:spacing w:line="276" w:lineRule="auto"/>
        <w:rPr>
          <w:rFonts w:cs="Arial"/>
        </w:rPr>
      </w:pPr>
      <w:r w:rsidRPr="009612CD">
        <w:rPr>
          <w:rFonts w:cs="Arial"/>
        </w:rPr>
        <w:t>Na základě informací ČGS</w:t>
      </w:r>
      <w:r>
        <w:rPr>
          <w:rFonts w:cs="Arial"/>
        </w:rPr>
        <w:t xml:space="preserve"> </w:t>
      </w:r>
      <w:r w:rsidRPr="009612CD">
        <w:rPr>
          <w:rFonts w:cs="Arial"/>
          <w:iCs/>
        </w:rPr>
        <w:t>–</w:t>
      </w:r>
      <w:r>
        <w:rPr>
          <w:rFonts w:cs="Arial"/>
          <w:iCs/>
        </w:rPr>
        <w:t xml:space="preserve"> </w:t>
      </w:r>
      <w:proofErr w:type="spellStart"/>
      <w:r w:rsidRPr="009612CD">
        <w:rPr>
          <w:rFonts w:cs="Arial"/>
        </w:rPr>
        <w:t>GEOFONDu</w:t>
      </w:r>
      <w:proofErr w:type="spellEnd"/>
      <w:r w:rsidRPr="009612CD">
        <w:rPr>
          <w:rFonts w:cs="Arial"/>
        </w:rPr>
        <w:t xml:space="preserve"> neprochází zájmové území vymezené MÚK</w:t>
      </w:r>
      <w:r>
        <w:rPr>
          <w:rFonts w:cs="Arial"/>
        </w:rPr>
        <w:t xml:space="preserve"> </w:t>
      </w:r>
      <w:r w:rsidRPr="009612CD">
        <w:rPr>
          <w:rFonts w:cs="Arial"/>
        </w:rPr>
        <w:t xml:space="preserve">poddolovaným územím. </w:t>
      </w:r>
    </w:p>
    <w:p w14:paraId="526ADAE8" w14:textId="77777777" w:rsidR="003F3438" w:rsidRPr="009612CD" w:rsidRDefault="003F3438" w:rsidP="00B87F98"/>
    <w:p w14:paraId="4C66BE66" w14:textId="269F2FAA" w:rsidR="003F3438" w:rsidRPr="003F3438" w:rsidRDefault="003F3438" w:rsidP="00C763FF">
      <w:pPr>
        <w:pStyle w:val="Nadpis3"/>
        <w:spacing w:before="0" w:line="276" w:lineRule="auto"/>
        <w:rPr>
          <w:rFonts w:eastAsia="Arial"/>
        </w:rPr>
      </w:pPr>
      <w:bookmarkStart w:id="13" w:name="_Toc68862950"/>
      <w:r w:rsidRPr="009612CD">
        <w:t>d) vliv odstranění stavby na okolí stavby a pozemky, ochrana okolí, vliv odstranění stavby na odtokové poměry</w:t>
      </w:r>
      <w:bookmarkEnd w:id="13"/>
    </w:p>
    <w:p w14:paraId="1CA32500" w14:textId="5DE47DE3" w:rsidR="003F3438" w:rsidRPr="009612CD" w:rsidRDefault="003F3438" w:rsidP="00C763FF">
      <w:pPr>
        <w:spacing w:line="276" w:lineRule="auto"/>
        <w:rPr>
          <w:rFonts w:cs="Arial"/>
        </w:rPr>
      </w:pPr>
      <w:r w:rsidRPr="009612CD">
        <w:rPr>
          <w:rFonts w:cs="Arial"/>
        </w:rPr>
        <w:t xml:space="preserve">Odstranění stavby nebude mít vliv na okolní stavby a pozemky. Po provedení bouracích prací </w:t>
      </w:r>
      <w:r w:rsidR="00956E43">
        <w:rPr>
          <w:rFonts w:cs="Arial"/>
        </w:rPr>
        <w:t>je v budoucnu plánovaná</w:t>
      </w:r>
      <w:r w:rsidRPr="009612CD">
        <w:rPr>
          <w:rFonts w:cs="Arial"/>
        </w:rPr>
        <w:t xml:space="preserve"> výstavba nových objektů.</w:t>
      </w:r>
    </w:p>
    <w:p w14:paraId="39CF3197" w14:textId="77777777" w:rsidR="003F3438" w:rsidRPr="009612CD" w:rsidRDefault="003F3438" w:rsidP="00C763FF">
      <w:pPr>
        <w:spacing w:line="276" w:lineRule="auto"/>
        <w:rPr>
          <w:rFonts w:cs="Arial"/>
        </w:rPr>
      </w:pPr>
      <w:r w:rsidRPr="009612CD">
        <w:rPr>
          <w:rFonts w:cs="Arial"/>
        </w:rPr>
        <w:t xml:space="preserve">Okolí každého dílčího odstraňovaného stavebního objektu bude chráněno proti nežádoucím vlivům pomocí mobilního oplocení. Oplocení celého </w:t>
      </w:r>
      <w:r>
        <w:rPr>
          <w:rFonts w:cs="Arial"/>
        </w:rPr>
        <w:t xml:space="preserve">zemědělského </w:t>
      </w:r>
      <w:r w:rsidRPr="009612CD">
        <w:rPr>
          <w:rFonts w:cs="Arial"/>
        </w:rPr>
        <w:t>areálu je stávající.</w:t>
      </w:r>
    </w:p>
    <w:p w14:paraId="5CAE375C" w14:textId="77777777" w:rsidR="003F3438" w:rsidRPr="009612CD" w:rsidRDefault="003F3438" w:rsidP="00C763FF">
      <w:pPr>
        <w:spacing w:line="276" w:lineRule="auto"/>
        <w:rPr>
          <w:rFonts w:cs="Arial"/>
        </w:rPr>
      </w:pPr>
      <w:r w:rsidRPr="009612CD">
        <w:rPr>
          <w:rFonts w:cs="Arial"/>
        </w:rPr>
        <w:t>V případě prašnosti bude místo demolic kropeno vodou.</w:t>
      </w:r>
    </w:p>
    <w:p w14:paraId="228EA588" w14:textId="77777777" w:rsidR="003F3438" w:rsidRPr="009612CD" w:rsidRDefault="003F3438" w:rsidP="00C763FF">
      <w:pPr>
        <w:spacing w:line="276" w:lineRule="auto"/>
        <w:rPr>
          <w:rFonts w:cs="Arial"/>
        </w:rPr>
      </w:pPr>
      <w:r w:rsidRPr="009612CD">
        <w:rPr>
          <w:rFonts w:cs="Arial"/>
        </w:rPr>
        <w:lastRenderedPageBreak/>
        <w:t>Odtokové poměry v rámci demolic nebudou změněny. V případě deště bude po odstranění objektů a zpevněných ploch umožněno přirozené vsakování do horninového prostředí.</w:t>
      </w:r>
    </w:p>
    <w:p w14:paraId="55711577" w14:textId="24221290" w:rsidR="003F3438" w:rsidRPr="009612CD" w:rsidRDefault="003F3438" w:rsidP="00B87F98"/>
    <w:p w14:paraId="43BE0E94" w14:textId="43F445C7" w:rsidR="003F3438" w:rsidRPr="003F3438" w:rsidRDefault="003F3438" w:rsidP="00C763FF">
      <w:pPr>
        <w:pStyle w:val="Nadpis3"/>
        <w:spacing w:before="0" w:line="276" w:lineRule="auto"/>
      </w:pPr>
      <w:bookmarkStart w:id="14" w:name="_Toc68862951"/>
      <w:r w:rsidRPr="009612CD">
        <w:t>e) zhodnocení kontaminace prostoru stavby látkami škodlivými pro životní prostředí v případě jejich výskytu</w:t>
      </w:r>
      <w:bookmarkEnd w:id="14"/>
    </w:p>
    <w:p w14:paraId="6D421343" w14:textId="1B5A3F8E" w:rsidR="003F3438" w:rsidRPr="009612CD" w:rsidRDefault="003F3438" w:rsidP="00C763FF">
      <w:pPr>
        <w:widowControl w:val="0"/>
        <w:spacing w:line="276" w:lineRule="auto"/>
        <w:rPr>
          <w:rFonts w:cs="Arial"/>
        </w:rPr>
      </w:pPr>
      <w:r w:rsidRPr="009612CD">
        <w:rPr>
          <w:rFonts w:cs="Arial"/>
        </w:rPr>
        <w:t xml:space="preserve">Na stavbě není předpoklad výskytu látek škodlivých pro ŽP. Není ani zjištěno, </w:t>
      </w:r>
      <w:r w:rsidR="00A852CE">
        <w:rPr>
          <w:rFonts w:cs="Arial"/>
        </w:rPr>
        <w:br/>
      </w:r>
      <w:r w:rsidRPr="009612CD">
        <w:rPr>
          <w:rFonts w:cs="Arial"/>
        </w:rPr>
        <w:t xml:space="preserve">že by se v prostoru stavby vyskytovala stará ekologická zátěž. </w:t>
      </w:r>
    </w:p>
    <w:p w14:paraId="1AE9E6D4" w14:textId="77777777" w:rsidR="003F3438" w:rsidRPr="009612CD" w:rsidRDefault="003F3438" w:rsidP="00C763FF">
      <w:pPr>
        <w:widowControl w:val="0"/>
        <w:spacing w:line="276" w:lineRule="auto"/>
        <w:rPr>
          <w:rFonts w:cs="Arial"/>
        </w:rPr>
      </w:pPr>
      <w:r w:rsidRPr="009612CD">
        <w:rPr>
          <w:rFonts w:cs="Arial"/>
        </w:rPr>
        <w:t>Pokud se na stavbě vyskytnou jiné nebezpečné látky, bude se jednat o malý rozsah, který neohrozí prostor kolem staveniště. V tomto případě bude zajištěna jejich ekologická likvidace o</w:t>
      </w:r>
      <w:r>
        <w:rPr>
          <w:rFonts w:cs="Arial"/>
        </w:rPr>
        <w:t>d</w:t>
      </w:r>
      <w:r w:rsidRPr="009612CD">
        <w:rPr>
          <w:rFonts w:cs="Arial"/>
        </w:rPr>
        <w:t>b</w:t>
      </w:r>
      <w:r>
        <w:rPr>
          <w:rFonts w:cs="Arial"/>
        </w:rPr>
        <w:t>o</w:t>
      </w:r>
      <w:r w:rsidRPr="009612CD">
        <w:rPr>
          <w:rFonts w:cs="Arial"/>
        </w:rPr>
        <w:t>rnou firmou.</w:t>
      </w:r>
    </w:p>
    <w:p w14:paraId="1A4925AA" w14:textId="77777777"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V případě malého výskytu azbestu (nedá se zcela vyloučit v prostoru demolovaného objektu) – jedná se o nebezpečný odpad, se kterým musí být nakládáno dle příslušných bezpečnostních předpisů a odvezen na skládku, která je vybavena k ukládání tohoto odpadu.</w:t>
      </w:r>
    </w:p>
    <w:p w14:paraId="0336ABA6" w14:textId="07AC2CEF"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 xml:space="preserve">Odpady s obsahem azbestu musí být okamžitě baleny do neprodyšných obalů nebo uloženy </w:t>
      </w:r>
      <w:r>
        <w:rPr>
          <w:rFonts w:cs="Arial"/>
          <w:iCs/>
        </w:rPr>
        <w:br/>
      </w:r>
      <w:r w:rsidRPr="009612CD">
        <w:rPr>
          <w:rFonts w:cs="Arial"/>
          <w:iCs/>
        </w:rPr>
        <w:t xml:space="preserve">do utěsněných nádob či kontejnerů a označeny. Takto zabezpečené odpady musí být následně odvezeny do zařízení pro nakládání s odpady, které je určeno k jejich sběru nebo odstranění a je provozováno oprávněnou osobou.  </w:t>
      </w:r>
    </w:p>
    <w:p w14:paraId="6363BE51" w14:textId="57B4337F" w:rsidR="003F3438" w:rsidRPr="009612CD" w:rsidRDefault="003F3438" w:rsidP="00C763FF">
      <w:pPr>
        <w:tabs>
          <w:tab w:val="left" w:pos="13035"/>
          <w:tab w:val="center" w:pos="16011"/>
          <w:tab w:val="right" w:pos="18846"/>
        </w:tabs>
        <w:spacing w:line="276" w:lineRule="auto"/>
        <w:rPr>
          <w:rFonts w:cs="Arial"/>
          <w:iCs/>
        </w:rPr>
      </w:pPr>
      <w:r w:rsidRPr="009612CD">
        <w:rPr>
          <w:rFonts w:cs="Arial"/>
          <w:iCs/>
        </w:rPr>
        <w:t xml:space="preserve">Odpady s obsahem azbestu je možné odstraňovat (likvidovat) pouze v zařízeních k tomu určených – za podmínek stanovených § 35 a §§ souvisejících zákona č. 185/2001 Sb., </w:t>
      </w:r>
      <w:r w:rsidR="00DC1F78">
        <w:rPr>
          <w:rFonts w:cs="Arial"/>
          <w:iCs/>
        </w:rPr>
        <w:br/>
      </w:r>
      <w:r w:rsidRPr="009612CD">
        <w:rPr>
          <w:rFonts w:cs="Arial"/>
          <w:iCs/>
        </w:rPr>
        <w:t xml:space="preserve">o odpadech, ve znění pozdějších předpisů, dále § 17a) vyhlášky č. 383/2001 Sb., </w:t>
      </w:r>
      <w:r w:rsidR="00DC1F78">
        <w:rPr>
          <w:rFonts w:cs="Arial"/>
          <w:iCs/>
        </w:rPr>
        <w:br/>
      </w:r>
      <w:r w:rsidRPr="009612CD">
        <w:rPr>
          <w:rFonts w:cs="Arial"/>
          <w:iCs/>
        </w:rPr>
        <w:t xml:space="preserve">o podrobnostech nakládání s odpady, v platném znění, a vyhlášky č. 294/2005 Sb., </w:t>
      </w:r>
      <w:r w:rsidR="00DC1F78">
        <w:rPr>
          <w:rFonts w:cs="Arial"/>
          <w:iCs/>
        </w:rPr>
        <w:br/>
      </w:r>
      <w:r w:rsidRPr="009612CD">
        <w:rPr>
          <w:rFonts w:cs="Arial"/>
          <w:iCs/>
        </w:rPr>
        <w:t>o podmínkách ukládání odpadů na skládky a jejich využití na povrchu terénu a změně vyhlášky č. 383/2001 Sb., o podrobnostech nakládání s odpady.</w:t>
      </w:r>
    </w:p>
    <w:p w14:paraId="0489206B" w14:textId="77777777" w:rsidR="003F3438" w:rsidRPr="009612CD" w:rsidRDefault="003F3438" w:rsidP="00B87F98"/>
    <w:p w14:paraId="64FEB107" w14:textId="0D25C5E7" w:rsidR="003F3438" w:rsidRPr="003F3438" w:rsidRDefault="003F3438" w:rsidP="00C763FF">
      <w:pPr>
        <w:pStyle w:val="Nadpis3"/>
        <w:spacing w:before="0" w:line="276" w:lineRule="auto"/>
      </w:pPr>
      <w:bookmarkStart w:id="15" w:name="_Toc68862952"/>
      <w:r w:rsidRPr="009612CD">
        <w:t>f) požadavky na kácení dřevin</w:t>
      </w:r>
      <w:bookmarkEnd w:id="15"/>
    </w:p>
    <w:p w14:paraId="19DA473E" w14:textId="3919D5FC" w:rsidR="003F3438" w:rsidRDefault="003F3438" w:rsidP="00C763FF">
      <w:pPr>
        <w:spacing w:line="276" w:lineRule="auto"/>
        <w:rPr>
          <w:rFonts w:cs="Arial"/>
        </w:rPr>
      </w:pPr>
      <w:r w:rsidRPr="009612CD">
        <w:rPr>
          <w:rFonts w:cs="Arial"/>
        </w:rPr>
        <w:t xml:space="preserve">V rámci demolic </w:t>
      </w:r>
      <w:r w:rsidR="003573BA">
        <w:rPr>
          <w:rFonts w:cs="Arial"/>
        </w:rPr>
        <w:t>ne</w:t>
      </w:r>
      <w:r w:rsidRPr="009612CD">
        <w:rPr>
          <w:rFonts w:cs="Arial"/>
        </w:rPr>
        <w:t>dojde ke kácení vzrostlé zeleně</w:t>
      </w:r>
      <w:r w:rsidR="003573BA">
        <w:rPr>
          <w:rFonts w:cs="Arial"/>
        </w:rPr>
        <w:t xml:space="preserve">. </w:t>
      </w:r>
      <w:r w:rsidRPr="009612CD">
        <w:rPr>
          <w:rFonts w:cs="Arial"/>
        </w:rPr>
        <w:t>Ostatní kácení zeleně bude součástí dokumentace DUR pro výstavbu nov</w:t>
      </w:r>
      <w:r>
        <w:rPr>
          <w:rFonts w:cs="Arial"/>
        </w:rPr>
        <w:t>ých</w:t>
      </w:r>
      <w:r w:rsidRPr="009612CD">
        <w:rPr>
          <w:rFonts w:cs="Arial"/>
        </w:rPr>
        <w:t xml:space="preserve"> objekt</w:t>
      </w:r>
      <w:r>
        <w:rPr>
          <w:rFonts w:cs="Arial"/>
        </w:rPr>
        <w:t>ů</w:t>
      </w:r>
      <w:r w:rsidRPr="009612CD">
        <w:rPr>
          <w:rFonts w:cs="Arial"/>
        </w:rPr>
        <w:t>.</w:t>
      </w:r>
    </w:p>
    <w:p w14:paraId="63E441E1" w14:textId="77777777" w:rsidR="0085081B" w:rsidRDefault="0085081B" w:rsidP="00B87F98"/>
    <w:p w14:paraId="6F2CAED7" w14:textId="29C0C8CE" w:rsidR="003F3438" w:rsidRPr="003F3438" w:rsidRDefault="003F3438" w:rsidP="00C763FF">
      <w:pPr>
        <w:pStyle w:val="Nadpis3"/>
        <w:spacing w:before="0" w:line="276" w:lineRule="auto"/>
      </w:pPr>
      <w:bookmarkStart w:id="16" w:name="_Toc68862953"/>
      <w:r w:rsidRPr="009612CD">
        <w:t>g) věcné a časové vazby, podmiňující, vyvolané, související investice</w:t>
      </w:r>
      <w:bookmarkEnd w:id="16"/>
    </w:p>
    <w:p w14:paraId="203C7295" w14:textId="77777777" w:rsidR="003F3438" w:rsidRPr="009612CD" w:rsidRDefault="003F3438" w:rsidP="00C763FF">
      <w:pPr>
        <w:widowControl w:val="0"/>
        <w:spacing w:line="276" w:lineRule="auto"/>
        <w:rPr>
          <w:rFonts w:cs="Arial"/>
        </w:rPr>
      </w:pPr>
      <w:r w:rsidRPr="009612CD">
        <w:rPr>
          <w:rFonts w:cs="Arial"/>
        </w:rPr>
        <w:t>Demoliční práce nemají věcné a časové vazby na okolní stavby jak stávající</w:t>
      </w:r>
      <w:r>
        <w:rPr>
          <w:rFonts w:cs="Arial"/>
        </w:rPr>
        <w:t>,</w:t>
      </w:r>
      <w:r w:rsidRPr="009612CD">
        <w:rPr>
          <w:rFonts w:cs="Arial"/>
        </w:rPr>
        <w:t xml:space="preserve"> tak plánované. </w:t>
      </w:r>
    </w:p>
    <w:p w14:paraId="4A047700" w14:textId="2F096E40" w:rsidR="003F3438" w:rsidRDefault="003F3438" w:rsidP="00C763FF">
      <w:pPr>
        <w:widowControl w:val="0"/>
        <w:spacing w:line="276" w:lineRule="auto"/>
        <w:rPr>
          <w:rFonts w:cs="Arial"/>
        </w:rPr>
      </w:pPr>
      <w:r w:rsidRPr="009612CD">
        <w:rPr>
          <w:rFonts w:cs="Arial"/>
        </w:rPr>
        <w:t>Případné přeložky inženýrských sítí budou řešeny v rámci dokumentace DUR pro novostavbu.</w:t>
      </w:r>
    </w:p>
    <w:p w14:paraId="17D76106" w14:textId="66ACFE6B" w:rsidR="001E776E" w:rsidRPr="009612CD" w:rsidRDefault="001E776E" w:rsidP="00C763FF">
      <w:pPr>
        <w:widowControl w:val="0"/>
        <w:spacing w:line="276" w:lineRule="auto"/>
        <w:rPr>
          <w:rFonts w:cs="Arial"/>
        </w:rPr>
      </w:pPr>
      <w:r>
        <w:rPr>
          <w:rFonts w:cs="Arial"/>
        </w:rPr>
        <w:t>V rámci koordinací na ostatní projekty je nutno vzít v potaz existenci projektu na úpravu komunikace III. třídy č. 1861 a s tím souvisejících úprav sítí veřejné infrastruktury.</w:t>
      </w:r>
    </w:p>
    <w:p w14:paraId="28560FAC" w14:textId="77777777" w:rsidR="003F3438" w:rsidRPr="009612CD" w:rsidRDefault="003F3438" w:rsidP="00B87F98"/>
    <w:p w14:paraId="08A3F6B4" w14:textId="77777777" w:rsidR="003F3438" w:rsidRPr="003F3438" w:rsidRDefault="003F3438" w:rsidP="00C763FF">
      <w:pPr>
        <w:pStyle w:val="Nadpis1"/>
        <w:spacing w:before="0" w:line="276" w:lineRule="auto"/>
      </w:pPr>
      <w:bookmarkStart w:id="17" w:name="_Toc68862954"/>
      <w:r w:rsidRPr="003F3438">
        <w:t>B.2</w:t>
      </w:r>
      <w:r w:rsidRPr="003F3438">
        <w:tab/>
        <w:t>Celkový popis stavby</w:t>
      </w:r>
      <w:bookmarkEnd w:id="17"/>
    </w:p>
    <w:p w14:paraId="153C1A3B" w14:textId="77777777" w:rsidR="003F3438" w:rsidRPr="009612CD" w:rsidRDefault="003F3438" w:rsidP="00B87F98"/>
    <w:p w14:paraId="3DC6FDCF" w14:textId="77777777" w:rsidR="003F3438" w:rsidRPr="009612CD" w:rsidRDefault="003F3438" w:rsidP="00C763FF">
      <w:pPr>
        <w:pStyle w:val="Nadpis3"/>
        <w:spacing w:before="0" w:line="276" w:lineRule="auto"/>
      </w:pPr>
      <w:bookmarkStart w:id="18" w:name="_Toc68862955"/>
      <w:r w:rsidRPr="009612CD">
        <w:t>a)</w:t>
      </w:r>
      <w:r>
        <w:t xml:space="preserve"> </w:t>
      </w:r>
      <w:r w:rsidRPr="009612CD">
        <w:t>stručný popis stavebních objektů nebo inženýrských objektů a jejich konstrukcí</w:t>
      </w:r>
      <w:bookmarkEnd w:id="18"/>
      <w:r w:rsidRPr="009612CD">
        <w:t xml:space="preserve"> </w:t>
      </w:r>
    </w:p>
    <w:p w14:paraId="7E380520" w14:textId="27E8241C" w:rsidR="00BD49F9" w:rsidRPr="0091615C" w:rsidRDefault="003F3438" w:rsidP="00AF571D">
      <w:pPr>
        <w:widowControl w:val="0"/>
        <w:spacing w:line="276" w:lineRule="auto"/>
        <w:rPr>
          <w:rFonts w:cs="Arial"/>
          <w:iCs/>
        </w:rPr>
      </w:pPr>
      <w:r w:rsidRPr="009612CD">
        <w:rPr>
          <w:rFonts w:cs="Arial"/>
          <w:iCs/>
        </w:rPr>
        <w:t xml:space="preserve">V rámci </w:t>
      </w:r>
      <w:r w:rsidR="00AF571D">
        <w:rPr>
          <w:rFonts w:cs="Arial"/>
          <w:iCs/>
        </w:rPr>
        <w:t xml:space="preserve">první etapy </w:t>
      </w:r>
      <w:r w:rsidRPr="009612CD">
        <w:rPr>
          <w:rFonts w:cs="Arial"/>
          <w:iCs/>
        </w:rPr>
        <w:t>bouracích prací dojde v</w:t>
      </w:r>
      <w:r>
        <w:rPr>
          <w:rFonts w:cs="Arial"/>
          <w:iCs/>
        </w:rPr>
        <w:t xml:space="preserve"> zemědělském </w:t>
      </w:r>
      <w:r w:rsidRPr="009612CD">
        <w:rPr>
          <w:rFonts w:cs="Arial"/>
          <w:iCs/>
        </w:rPr>
        <w:t>areálu</w:t>
      </w:r>
      <w:r>
        <w:rPr>
          <w:rFonts w:cs="Arial"/>
          <w:iCs/>
        </w:rPr>
        <w:t xml:space="preserve"> </w:t>
      </w:r>
      <w:r w:rsidRPr="009612CD">
        <w:rPr>
          <w:rFonts w:cs="Arial"/>
          <w:iCs/>
        </w:rPr>
        <w:t>k odstranění objektů, které jsou v kolizi s plánovanou výstavbou.</w:t>
      </w:r>
    </w:p>
    <w:p w14:paraId="4629A49F" w14:textId="3E53D6AE" w:rsidR="00BD49F9" w:rsidRPr="007A6955" w:rsidRDefault="00AF571D" w:rsidP="00BD49F9">
      <w:pPr>
        <w:pStyle w:val="Zhlav"/>
        <w:tabs>
          <w:tab w:val="clear" w:pos="4536"/>
          <w:tab w:val="clear" w:pos="9072"/>
          <w:tab w:val="left" w:pos="13035"/>
          <w:tab w:val="center" w:pos="16011"/>
          <w:tab w:val="right" w:pos="18846"/>
        </w:tabs>
        <w:spacing w:line="276" w:lineRule="auto"/>
        <w:rPr>
          <w:rFonts w:cs="Arial"/>
          <w:b/>
          <w:bCs/>
          <w:iCs/>
          <w:sz w:val="22"/>
          <w:szCs w:val="22"/>
        </w:rPr>
      </w:pPr>
      <w:r>
        <w:rPr>
          <w:rFonts w:cs="Arial"/>
          <w:b/>
          <w:bCs/>
          <w:iCs/>
          <w:sz w:val="22"/>
          <w:szCs w:val="22"/>
        </w:rPr>
        <w:t>1</w:t>
      </w:r>
      <w:r w:rsidR="00BD49F9" w:rsidRPr="007A6955">
        <w:rPr>
          <w:rFonts w:cs="Arial"/>
          <w:b/>
          <w:bCs/>
          <w:iCs/>
          <w:sz w:val="22"/>
          <w:szCs w:val="22"/>
        </w:rPr>
        <w:t xml:space="preserve">) SO </w:t>
      </w:r>
      <w:r w:rsidR="00BD49F9">
        <w:rPr>
          <w:rFonts w:cs="Arial"/>
          <w:b/>
          <w:bCs/>
          <w:iCs/>
          <w:sz w:val="22"/>
          <w:szCs w:val="22"/>
        </w:rPr>
        <w:t>34 S</w:t>
      </w:r>
      <w:r w:rsidR="00BD49F9" w:rsidRPr="007A6955">
        <w:rPr>
          <w:rFonts w:cs="Arial"/>
          <w:b/>
          <w:bCs/>
          <w:iCs/>
          <w:sz w:val="22"/>
          <w:szCs w:val="22"/>
        </w:rPr>
        <w:t>ila na obiloviny</w:t>
      </w:r>
    </w:p>
    <w:p w14:paraId="564F8B75" w14:textId="0FBE09AF" w:rsidR="003573BA" w:rsidRDefault="00BD49F9" w:rsidP="00BD49F9">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Jedná se o pět válcových dutých těles, které sloužily ke skladování obilovin. Konstrukce je tvořená z ocelových skruží a ohýbaných plechů spojených nýtováním. Na vrcholech sil umístěna ocelová konstrukce, </w:t>
      </w:r>
      <w:proofErr w:type="spellStart"/>
      <w:r>
        <w:rPr>
          <w:rFonts w:cs="Arial"/>
          <w:iCs/>
          <w:sz w:val="22"/>
          <w:szCs w:val="22"/>
        </w:rPr>
        <w:t>pochůzí</w:t>
      </w:r>
      <w:proofErr w:type="spellEnd"/>
      <w:r>
        <w:rPr>
          <w:rFonts w:cs="Arial"/>
          <w:iCs/>
          <w:sz w:val="22"/>
          <w:szCs w:val="22"/>
        </w:rPr>
        <w:t xml:space="preserve"> plocha, opatřena zábradlím. Z boku sil ukotven žebřík pro výlez na sila. Rozměry sil jsou </w:t>
      </w:r>
      <w:r w:rsidRPr="004C5DAC">
        <w:rPr>
          <w:rFonts w:cs="Arial"/>
          <w:iCs/>
          <w:sz w:val="22"/>
          <w:szCs w:val="22"/>
        </w:rPr>
        <w:t>výška cca 26,0 m, průměr sil cca 8,0 m.</w:t>
      </w:r>
      <w:r>
        <w:rPr>
          <w:rFonts w:cs="Arial"/>
          <w:iCs/>
          <w:sz w:val="22"/>
          <w:szCs w:val="22"/>
        </w:rPr>
        <w:t xml:space="preserve"> Objekt je nevyužíván, určený k demolici.</w:t>
      </w:r>
    </w:p>
    <w:p w14:paraId="08864B4E" w14:textId="77777777" w:rsidR="00AF571D" w:rsidRDefault="00AF571D" w:rsidP="00BD49F9">
      <w:pPr>
        <w:pStyle w:val="Zhlav"/>
        <w:tabs>
          <w:tab w:val="clear" w:pos="4536"/>
          <w:tab w:val="clear" w:pos="9072"/>
          <w:tab w:val="left" w:pos="13035"/>
          <w:tab w:val="center" w:pos="16011"/>
          <w:tab w:val="right" w:pos="18846"/>
        </w:tabs>
        <w:spacing w:line="276" w:lineRule="auto"/>
        <w:rPr>
          <w:rFonts w:cs="Arial"/>
          <w:iCs/>
          <w:sz w:val="22"/>
          <w:szCs w:val="22"/>
        </w:rPr>
      </w:pPr>
    </w:p>
    <w:p w14:paraId="5F51BF6E" w14:textId="4CA9C49A" w:rsidR="00BD49F9" w:rsidRPr="007A6955" w:rsidRDefault="00AF571D" w:rsidP="00BD49F9">
      <w:pPr>
        <w:tabs>
          <w:tab w:val="left" w:pos="284"/>
        </w:tabs>
        <w:spacing w:after="0" w:line="276" w:lineRule="auto"/>
        <w:ind w:right="-12"/>
        <w:rPr>
          <w:rFonts w:cs="Arial"/>
          <w:b/>
          <w:bCs/>
          <w:iCs/>
        </w:rPr>
      </w:pPr>
      <w:r>
        <w:rPr>
          <w:rFonts w:cs="Arial"/>
          <w:b/>
          <w:bCs/>
          <w:iCs/>
        </w:rPr>
        <w:lastRenderedPageBreak/>
        <w:t>2</w:t>
      </w:r>
      <w:r w:rsidR="00BD49F9" w:rsidRPr="007A6955">
        <w:rPr>
          <w:rFonts w:cs="Arial"/>
          <w:b/>
          <w:bCs/>
          <w:iCs/>
        </w:rPr>
        <w:t xml:space="preserve">) SO </w:t>
      </w:r>
      <w:r w:rsidR="00BD49F9">
        <w:rPr>
          <w:rFonts w:cs="Arial"/>
          <w:b/>
          <w:bCs/>
          <w:iCs/>
        </w:rPr>
        <w:t>37</w:t>
      </w:r>
      <w:r w:rsidR="00BD49F9" w:rsidRPr="007A6955">
        <w:rPr>
          <w:rFonts w:cs="Arial"/>
          <w:b/>
          <w:bCs/>
          <w:iCs/>
        </w:rPr>
        <w:t xml:space="preserve"> </w:t>
      </w:r>
      <w:r w:rsidR="00BD49F9">
        <w:rPr>
          <w:rFonts w:cs="Arial"/>
          <w:b/>
          <w:bCs/>
          <w:iCs/>
        </w:rPr>
        <w:t>Porodna prasat</w:t>
      </w:r>
    </w:p>
    <w:p w14:paraId="5E29CEE7" w14:textId="4CC2B6D6" w:rsidR="00BD49F9" w:rsidRDefault="00BD49F9" w:rsidP="00BD49F9">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Zděný dvoupodlažní objekt obdélníkového půdorysného tvaru se sedlovou střechou. V 1.NP </w:t>
      </w:r>
      <w:r>
        <w:rPr>
          <w:rFonts w:cs="Arial"/>
          <w:iCs/>
          <w:sz w:val="22"/>
          <w:szCs w:val="22"/>
        </w:rPr>
        <w:br/>
        <w:t xml:space="preserve">se nachází ocelové kóje pro hospodářská zvířata. Uprostřed dispozice a podél obvodových zdí jsou komunikační pruhy. Vnitřní konstrukce budovy tvořena z ocelových sloupů. Stropní konstrukce se skládá z válcovaných I profilů a keramických panelů. V 2.NP je otevřený podkrovní prostor. Dřevěná konstrukce krovu tvoří sedlovou střechu krytou trapézovými plechy. Prostor momentálně využíván pro skladování obilí. Po stranách v podélných obvodových zdech umístěna okna. Půdorysné rozměry budovy jsou 10,15 x 92,25 m. </w:t>
      </w:r>
      <w:r w:rsidR="00DF7B4E">
        <w:rPr>
          <w:rFonts w:cs="Arial"/>
          <w:iCs/>
          <w:sz w:val="22"/>
          <w:szCs w:val="22"/>
        </w:rPr>
        <w:t xml:space="preserve">Výška budovy v hřebeni sedlové střechy je 10,05 m. </w:t>
      </w:r>
      <w:r>
        <w:rPr>
          <w:rFonts w:cs="Arial"/>
          <w:iCs/>
          <w:sz w:val="22"/>
          <w:szCs w:val="22"/>
        </w:rPr>
        <w:t>K budově je na severozápadní straně vybudován přístřešek. Konstrukce z dřevěných hranolů s pultovou střechou a krytinou z trapézových plechů. Půdorysné rozměry přístřešku jsou cca 5,0 x 16,0 m. Na jihovýchodní straně objektu je zděná přístavba s pultovou střechou, krytina z trapézových plechů. Půdorysné rozměry přístavby 3,65 x 22,23 m. Konstrukce objektu jsou v dobrém stavu odpovídajícím délce jejich užívání. Objekt není dostatečně využíván, je určen k demolici.</w:t>
      </w:r>
    </w:p>
    <w:p w14:paraId="43DFB057" w14:textId="77777777" w:rsidR="00BD49F9" w:rsidRDefault="00BD49F9" w:rsidP="00BD49F9">
      <w:pPr>
        <w:pStyle w:val="Zhlav"/>
        <w:tabs>
          <w:tab w:val="clear" w:pos="4536"/>
          <w:tab w:val="clear" w:pos="9072"/>
          <w:tab w:val="left" w:pos="13035"/>
          <w:tab w:val="center" w:pos="16011"/>
          <w:tab w:val="right" w:pos="18846"/>
        </w:tabs>
        <w:spacing w:line="276" w:lineRule="auto"/>
        <w:rPr>
          <w:rFonts w:cs="Arial"/>
          <w:iCs/>
          <w:sz w:val="22"/>
          <w:szCs w:val="22"/>
        </w:rPr>
      </w:pPr>
    </w:p>
    <w:p w14:paraId="777CD191" w14:textId="5D89D73C" w:rsidR="00BD49F9" w:rsidRPr="007A6955" w:rsidRDefault="00AF571D" w:rsidP="00BD49F9">
      <w:pPr>
        <w:tabs>
          <w:tab w:val="left" w:pos="284"/>
        </w:tabs>
        <w:spacing w:after="0" w:line="276" w:lineRule="auto"/>
        <w:ind w:right="-12"/>
        <w:rPr>
          <w:rFonts w:cs="Arial"/>
          <w:b/>
          <w:bCs/>
          <w:iCs/>
        </w:rPr>
      </w:pPr>
      <w:r>
        <w:rPr>
          <w:rFonts w:cs="Arial"/>
          <w:b/>
          <w:bCs/>
          <w:iCs/>
        </w:rPr>
        <w:t>3</w:t>
      </w:r>
      <w:r w:rsidR="00BD49F9" w:rsidRPr="007A6955">
        <w:rPr>
          <w:rFonts w:cs="Arial"/>
          <w:b/>
          <w:bCs/>
          <w:iCs/>
        </w:rPr>
        <w:t xml:space="preserve">) SO </w:t>
      </w:r>
      <w:r w:rsidR="00BD49F9">
        <w:rPr>
          <w:rFonts w:cs="Arial"/>
          <w:b/>
          <w:bCs/>
          <w:iCs/>
        </w:rPr>
        <w:t>39</w:t>
      </w:r>
      <w:r w:rsidR="00BD49F9" w:rsidRPr="007A6955">
        <w:rPr>
          <w:rFonts w:cs="Arial"/>
          <w:b/>
          <w:bCs/>
          <w:iCs/>
        </w:rPr>
        <w:t xml:space="preserve"> Odchov prasniček</w:t>
      </w:r>
    </w:p>
    <w:p w14:paraId="0A80B153" w14:textId="77777777" w:rsidR="00BD49F9" w:rsidRDefault="00BD49F9" w:rsidP="00BD49F9">
      <w:pPr>
        <w:pStyle w:val="Zhlav"/>
        <w:tabs>
          <w:tab w:val="clear" w:pos="4536"/>
          <w:tab w:val="clear" w:pos="9072"/>
          <w:tab w:val="left" w:pos="13035"/>
          <w:tab w:val="center" w:pos="16011"/>
          <w:tab w:val="right" w:pos="18846"/>
        </w:tabs>
        <w:spacing w:line="276" w:lineRule="auto"/>
        <w:rPr>
          <w:rFonts w:cs="Arial"/>
          <w:iCs/>
          <w:sz w:val="22"/>
          <w:szCs w:val="22"/>
        </w:rPr>
      </w:pPr>
      <w:r>
        <w:rPr>
          <w:rFonts w:cs="Arial"/>
          <w:iCs/>
          <w:sz w:val="22"/>
          <w:szCs w:val="22"/>
        </w:rPr>
        <w:t xml:space="preserve">Jednopodlažní objekt obdélníkového tvaru zastřešen sedlovou střešní konstrukcí. Krytina provedena z trapézových plechů. Svislé obvodové nosné konstrukce tvořeny z části jako zděné, z části z válcovaných ocelových nosníků s oplechováním. Okna umístěna po všech stranách objektu. Hlavní vstup do objektu ze severovýchodní strany. Půdorysné rozměry cca 11,75 x 37,01 m. Konstrukční výška v nejvyšším bodě </w:t>
      </w:r>
      <w:r w:rsidRPr="0060139A">
        <w:rPr>
          <w:rFonts w:cs="Arial"/>
          <w:iCs/>
          <w:sz w:val="22"/>
          <w:szCs w:val="22"/>
        </w:rPr>
        <w:t>budovy 4,</w:t>
      </w:r>
      <w:r>
        <w:rPr>
          <w:rFonts w:cs="Arial"/>
          <w:iCs/>
          <w:sz w:val="22"/>
          <w:szCs w:val="22"/>
        </w:rPr>
        <w:t>8</w:t>
      </w:r>
      <w:r w:rsidRPr="0060139A">
        <w:rPr>
          <w:rFonts w:cs="Arial"/>
          <w:iCs/>
          <w:sz w:val="22"/>
          <w:szCs w:val="22"/>
        </w:rPr>
        <w:t xml:space="preserve"> m.</w:t>
      </w:r>
      <w:r>
        <w:rPr>
          <w:rFonts w:cs="Arial"/>
          <w:iCs/>
          <w:sz w:val="22"/>
          <w:szCs w:val="22"/>
        </w:rPr>
        <w:t xml:space="preserve"> Konstrukce objektu jsou ve stavu odpovídajícím délce jejich užívání. Objekt není dostatečně využíván, je určen k demolici.</w:t>
      </w:r>
    </w:p>
    <w:p w14:paraId="7C1E5153" w14:textId="1BA0A341" w:rsidR="003F3438" w:rsidRPr="009612CD" w:rsidRDefault="003F3438" w:rsidP="00B87F98"/>
    <w:p w14:paraId="7E959D99" w14:textId="463ED1C8" w:rsidR="003F3438" w:rsidRPr="003F3438" w:rsidRDefault="003F3438" w:rsidP="00C763FF">
      <w:pPr>
        <w:pStyle w:val="Nadpis3"/>
        <w:spacing w:before="0" w:line="276" w:lineRule="auto"/>
        <w:rPr>
          <w:color w:val="FF0000"/>
        </w:rPr>
      </w:pPr>
      <w:bookmarkStart w:id="19" w:name="_Toc68862956"/>
      <w:r w:rsidRPr="009612CD">
        <w:t>b) stručný popis technických nebo technologických zařízení</w:t>
      </w:r>
      <w:bookmarkEnd w:id="19"/>
    </w:p>
    <w:p w14:paraId="4CCBF237" w14:textId="77777777" w:rsidR="003F3438" w:rsidRPr="009612CD" w:rsidRDefault="003F3438" w:rsidP="00C763FF">
      <w:pPr>
        <w:widowControl w:val="0"/>
        <w:spacing w:line="276" w:lineRule="auto"/>
        <w:rPr>
          <w:rFonts w:cs="Arial"/>
        </w:rPr>
      </w:pPr>
      <w:r w:rsidRPr="009612CD">
        <w:rPr>
          <w:rFonts w:cs="Arial"/>
        </w:rPr>
        <w:t>V objekt</w:t>
      </w:r>
      <w:r>
        <w:rPr>
          <w:rFonts w:cs="Arial"/>
        </w:rPr>
        <w:t>ech</w:t>
      </w:r>
      <w:r w:rsidRPr="009612CD">
        <w:rPr>
          <w:rFonts w:cs="Arial"/>
        </w:rPr>
        <w:t xml:space="preserve"> se nevyskytují.</w:t>
      </w:r>
    </w:p>
    <w:p w14:paraId="4717F6BB" w14:textId="45F72898" w:rsidR="003F3438" w:rsidRPr="009612CD" w:rsidRDefault="003F3438" w:rsidP="00C763FF">
      <w:pPr>
        <w:widowControl w:val="0"/>
        <w:spacing w:line="276" w:lineRule="auto"/>
        <w:rPr>
          <w:rFonts w:cs="Arial"/>
          <w:iCs/>
        </w:rPr>
      </w:pPr>
      <w:r w:rsidRPr="009612CD">
        <w:rPr>
          <w:rFonts w:cs="Arial"/>
        </w:rPr>
        <w:t>V současnosti j</w:t>
      </w:r>
      <w:r>
        <w:rPr>
          <w:rFonts w:cs="Arial"/>
        </w:rPr>
        <w:t>sou</w:t>
      </w:r>
      <w:r w:rsidRPr="009612CD">
        <w:rPr>
          <w:rFonts w:cs="Arial"/>
        </w:rPr>
        <w:t xml:space="preserve"> objekt</w:t>
      </w:r>
      <w:r>
        <w:rPr>
          <w:rFonts w:cs="Arial"/>
        </w:rPr>
        <w:t>y</w:t>
      </w:r>
      <w:r w:rsidRPr="009612CD">
        <w:rPr>
          <w:rFonts w:cs="Arial"/>
        </w:rPr>
        <w:t xml:space="preserve"> </w:t>
      </w:r>
      <w:r>
        <w:rPr>
          <w:rFonts w:cs="Arial"/>
        </w:rPr>
        <w:t xml:space="preserve">buďto </w:t>
      </w:r>
      <w:r w:rsidRPr="009612CD">
        <w:rPr>
          <w:rFonts w:cs="Arial"/>
        </w:rPr>
        <w:t>nevyužívan</w:t>
      </w:r>
      <w:r>
        <w:rPr>
          <w:rFonts w:cs="Arial"/>
        </w:rPr>
        <w:t>é</w:t>
      </w:r>
      <w:r w:rsidR="00AF571D">
        <w:rPr>
          <w:rFonts w:cs="Arial"/>
        </w:rPr>
        <w:t>,</w:t>
      </w:r>
      <w:r>
        <w:rPr>
          <w:rFonts w:cs="Arial"/>
        </w:rPr>
        <w:t xml:space="preserve"> využívané velmi málo nebo nevyhovují dnešním zemědělským standardům.</w:t>
      </w:r>
    </w:p>
    <w:p w14:paraId="7D613A19" w14:textId="4A374B4B" w:rsidR="003F3438" w:rsidRPr="009612CD" w:rsidRDefault="003F3438" w:rsidP="00B87F98"/>
    <w:p w14:paraId="6B08F6C4" w14:textId="465056FC" w:rsidR="003F3438" w:rsidRPr="003F3438" w:rsidRDefault="003F3438" w:rsidP="00C763FF">
      <w:pPr>
        <w:pStyle w:val="Nadpis3"/>
        <w:spacing w:before="0" w:line="276" w:lineRule="auto"/>
      </w:pPr>
      <w:bookmarkStart w:id="20" w:name="_Toc68862957"/>
      <w:r w:rsidRPr="009612CD">
        <w:t>c) výsledky stavebního průzkumu, přítomnost azbestu ve stavbě</w:t>
      </w:r>
      <w:bookmarkEnd w:id="20"/>
    </w:p>
    <w:p w14:paraId="11992479" w14:textId="77777777" w:rsidR="0006060C" w:rsidRDefault="001E776E" w:rsidP="00C763FF">
      <w:pPr>
        <w:widowControl w:val="0"/>
        <w:spacing w:line="276" w:lineRule="auto"/>
        <w:rPr>
          <w:rFonts w:cs="Arial"/>
        </w:rPr>
      </w:pPr>
      <w:r>
        <w:rPr>
          <w:rFonts w:cs="Arial"/>
        </w:rPr>
        <w:t>Základním stavebním průzkumem byly na bouraných objektech zjištěny zásadní vady nosných konstrukci i ostatních konstrukcí, které jsou zapříčiněny dlouhodobým užíváním objektů bez řádné péče. Některé objekty jsou v tak špatném stavu, že jsou již uzavřeny bez využití.</w:t>
      </w:r>
    </w:p>
    <w:p w14:paraId="71CF9827" w14:textId="77777777" w:rsidR="003F3438" w:rsidRPr="009612CD" w:rsidRDefault="003F3438" w:rsidP="00C763FF">
      <w:pPr>
        <w:widowControl w:val="0"/>
        <w:spacing w:line="276" w:lineRule="auto"/>
        <w:rPr>
          <w:rFonts w:cs="Arial"/>
        </w:rPr>
      </w:pPr>
      <w:r w:rsidRPr="009612CD">
        <w:rPr>
          <w:rFonts w:cs="Arial"/>
        </w:rPr>
        <w:t>Dále nebylo s ohledem na prováděné práce potřeba provést průzkum na obsah nebezpečných látek ve stavbě, hlavně na obsah azbestu.</w:t>
      </w:r>
    </w:p>
    <w:p w14:paraId="760145C9" w14:textId="77777777" w:rsidR="003F3438" w:rsidRPr="009612CD" w:rsidRDefault="003F3438" w:rsidP="00B87F98"/>
    <w:p w14:paraId="73831E48" w14:textId="2611F823" w:rsidR="003F3438" w:rsidRPr="003F3438" w:rsidRDefault="003F3438" w:rsidP="00C763FF">
      <w:pPr>
        <w:pStyle w:val="Nadpis3"/>
        <w:spacing w:before="0" w:line="276" w:lineRule="auto"/>
      </w:pPr>
      <w:bookmarkStart w:id="21" w:name="_Toc68862958"/>
      <w:r>
        <w:t>d)</w:t>
      </w:r>
      <w:r w:rsidRPr="009612CD">
        <w:t xml:space="preserve"> Způsob likvidace a postupy při nakládání s odpady z azbestu</w:t>
      </w:r>
      <w:bookmarkEnd w:id="21"/>
    </w:p>
    <w:p w14:paraId="57AEDAF7" w14:textId="6AE95391" w:rsidR="003F3438" w:rsidRDefault="003F3438" w:rsidP="00C763FF">
      <w:pPr>
        <w:widowControl w:val="0"/>
        <w:spacing w:line="276" w:lineRule="auto"/>
        <w:rPr>
          <w:rFonts w:cs="Arial"/>
          <w:iCs/>
        </w:rPr>
      </w:pPr>
      <w:r w:rsidRPr="009612CD">
        <w:rPr>
          <w:rFonts w:cs="Arial"/>
          <w:iCs/>
        </w:rPr>
        <w:t>V objekt</w:t>
      </w:r>
      <w:r w:rsidR="00AF571D">
        <w:rPr>
          <w:rFonts w:cs="Arial"/>
          <w:iCs/>
        </w:rPr>
        <w:t>ech</w:t>
      </w:r>
      <w:r w:rsidRPr="009612CD">
        <w:rPr>
          <w:rFonts w:cs="Arial"/>
          <w:iCs/>
        </w:rPr>
        <w:t xml:space="preserve"> se azbest nevyskytuje. Pokud bude v průběhu bouracích prací nalezen, jedná </w:t>
      </w:r>
      <w:r w:rsidR="005809EB">
        <w:rPr>
          <w:rFonts w:cs="Arial"/>
          <w:iCs/>
        </w:rPr>
        <w:br/>
      </w:r>
      <w:r w:rsidRPr="009612CD">
        <w:rPr>
          <w:rFonts w:cs="Arial"/>
          <w:iCs/>
        </w:rPr>
        <w:t>se o malé množství</w:t>
      </w:r>
      <w:r>
        <w:rPr>
          <w:rFonts w:cs="Arial"/>
          <w:iCs/>
        </w:rPr>
        <w:t>.</w:t>
      </w:r>
    </w:p>
    <w:p w14:paraId="3CDFCB58" w14:textId="77777777" w:rsidR="003F3438" w:rsidRPr="003F3438" w:rsidRDefault="003F3438" w:rsidP="00B87F98"/>
    <w:p w14:paraId="6A130F31" w14:textId="77777777" w:rsidR="003F3438" w:rsidRPr="003F3438" w:rsidRDefault="003F3438" w:rsidP="00C763FF">
      <w:pPr>
        <w:pStyle w:val="Nadpis1"/>
        <w:spacing w:before="0" w:line="276" w:lineRule="auto"/>
      </w:pPr>
      <w:bookmarkStart w:id="22" w:name="_Toc68862959"/>
      <w:r w:rsidRPr="003F3438">
        <w:t>B.3</w:t>
      </w:r>
      <w:r w:rsidRPr="003F3438">
        <w:tab/>
        <w:t>Připojení na technickou infrastrukturu</w:t>
      </w:r>
      <w:bookmarkEnd w:id="22"/>
    </w:p>
    <w:p w14:paraId="783AC65B" w14:textId="77777777" w:rsidR="003F3438" w:rsidRPr="009612CD" w:rsidRDefault="003F3438" w:rsidP="00B87F98"/>
    <w:p w14:paraId="01D87F0F" w14:textId="77777777" w:rsidR="003F3438" w:rsidRPr="009612CD" w:rsidRDefault="003F3438" w:rsidP="00C763FF">
      <w:pPr>
        <w:pStyle w:val="Nadpis3"/>
        <w:spacing w:before="0" w:line="276" w:lineRule="auto"/>
      </w:pPr>
      <w:bookmarkStart w:id="23" w:name="_Toc68862960"/>
      <w:r w:rsidRPr="009612CD">
        <w:t>a) napojovací místa technické infrastruktury</w:t>
      </w:r>
      <w:bookmarkEnd w:id="23"/>
    </w:p>
    <w:p w14:paraId="698F0870" w14:textId="5CE400A3" w:rsidR="003F3438" w:rsidRPr="003F3438" w:rsidRDefault="003F3438" w:rsidP="00C763FF">
      <w:pPr>
        <w:tabs>
          <w:tab w:val="left" w:pos="284"/>
        </w:tabs>
        <w:spacing w:line="276" w:lineRule="auto"/>
        <w:ind w:right="-12"/>
        <w:rPr>
          <w:rFonts w:cs="Arial"/>
        </w:rPr>
      </w:pPr>
      <w:r w:rsidRPr="003F3438">
        <w:rPr>
          <w:rFonts w:cs="Arial"/>
        </w:rPr>
        <w:t>Viz bod B.3 c)</w:t>
      </w:r>
    </w:p>
    <w:p w14:paraId="2F438E0D" w14:textId="77777777" w:rsidR="003F3438" w:rsidRPr="003F3438" w:rsidRDefault="003F3438" w:rsidP="00B87F98"/>
    <w:p w14:paraId="4DAD5FA4" w14:textId="0A4702CB" w:rsidR="003F3438" w:rsidRPr="003F3438" w:rsidRDefault="003F3438" w:rsidP="00C763FF">
      <w:pPr>
        <w:pStyle w:val="Nadpis3"/>
        <w:spacing w:before="0" w:line="276" w:lineRule="auto"/>
      </w:pPr>
      <w:bookmarkStart w:id="24" w:name="_Toc68862961"/>
      <w:r w:rsidRPr="003F3438">
        <w:t>b) připojovací rozměry, výkonové kapacity a délky</w:t>
      </w:r>
      <w:bookmarkEnd w:id="24"/>
    </w:p>
    <w:p w14:paraId="61711E33" w14:textId="1437D00C" w:rsidR="003F3438" w:rsidRPr="00AF571D" w:rsidRDefault="003F3438" w:rsidP="00AF571D">
      <w:pPr>
        <w:tabs>
          <w:tab w:val="left" w:pos="284"/>
        </w:tabs>
        <w:spacing w:line="276" w:lineRule="auto"/>
        <w:ind w:right="-12"/>
        <w:rPr>
          <w:rFonts w:cs="Arial"/>
        </w:rPr>
      </w:pPr>
      <w:r w:rsidRPr="003F3438">
        <w:rPr>
          <w:rFonts w:cs="Arial"/>
        </w:rPr>
        <w:t>Viz bod B.3 c)</w:t>
      </w:r>
    </w:p>
    <w:p w14:paraId="6508E6DE" w14:textId="15D5F989" w:rsidR="003F3438" w:rsidRPr="003F3438" w:rsidRDefault="003F3438" w:rsidP="00C763FF">
      <w:pPr>
        <w:pStyle w:val="Nadpis3"/>
        <w:spacing w:before="0" w:line="276" w:lineRule="auto"/>
      </w:pPr>
      <w:bookmarkStart w:id="25" w:name="_Toc68862962"/>
      <w:r w:rsidRPr="009612CD">
        <w:lastRenderedPageBreak/>
        <w:t>c) způsob odpojení</w:t>
      </w:r>
      <w:bookmarkEnd w:id="25"/>
    </w:p>
    <w:p w14:paraId="218DC2F8" w14:textId="77777777" w:rsidR="003F3438" w:rsidRPr="00F32A78" w:rsidRDefault="003F3438" w:rsidP="00C763FF">
      <w:pPr>
        <w:tabs>
          <w:tab w:val="left" w:pos="284"/>
        </w:tabs>
        <w:spacing w:line="276" w:lineRule="auto"/>
        <w:ind w:right="-12"/>
        <w:rPr>
          <w:rFonts w:cs="Arial"/>
          <w:b/>
          <w:iCs/>
        </w:rPr>
      </w:pPr>
      <w:r w:rsidRPr="00F32A78">
        <w:rPr>
          <w:rFonts w:cs="Arial"/>
          <w:b/>
          <w:iCs/>
        </w:rPr>
        <w:t>Voda</w:t>
      </w:r>
    </w:p>
    <w:p w14:paraId="23305B38" w14:textId="4912347F" w:rsidR="003F3438" w:rsidRDefault="00F32A78" w:rsidP="00C763FF">
      <w:pPr>
        <w:widowControl w:val="0"/>
        <w:spacing w:line="276" w:lineRule="auto"/>
        <w:rPr>
          <w:rFonts w:cs="Arial"/>
        </w:rPr>
      </w:pPr>
      <w:r w:rsidRPr="00F32A78">
        <w:rPr>
          <w:rFonts w:cs="Arial"/>
        </w:rPr>
        <w:t xml:space="preserve">Objekty </w:t>
      </w:r>
      <w:r w:rsidR="003F3438" w:rsidRPr="00F32A78">
        <w:rPr>
          <w:rFonts w:cs="Arial"/>
        </w:rPr>
        <w:t xml:space="preserve">SO </w:t>
      </w:r>
      <w:r w:rsidRPr="00F32A78">
        <w:rPr>
          <w:rFonts w:cs="Arial"/>
        </w:rPr>
        <w:t>3</w:t>
      </w:r>
      <w:r w:rsidR="00AF571D">
        <w:rPr>
          <w:rFonts w:cs="Arial"/>
        </w:rPr>
        <w:t>7 a</w:t>
      </w:r>
      <w:r w:rsidRPr="00F32A78">
        <w:rPr>
          <w:rFonts w:cs="Arial"/>
        </w:rPr>
        <w:t xml:space="preserve"> SO 3</w:t>
      </w:r>
      <w:r w:rsidR="00AF571D">
        <w:rPr>
          <w:rFonts w:cs="Arial"/>
        </w:rPr>
        <w:t>9</w:t>
      </w:r>
      <w:r w:rsidR="003F3438" w:rsidRPr="00F32A78">
        <w:rPr>
          <w:rFonts w:cs="Arial"/>
        </w:rPr>
        <w:t xml:space="preserve"> </w:t>
      </w:r>
      <w:r w:rsidR="00AF571D">
        <w:rPr>
          <w:rFonts w:cs="Arial"/>
        </w:rPr>
        <w:t>jsou</w:t>
      </w:r>
      <w:r w:rsidRPr="00F32A78">
        <w:rPr>
          <w:rFonts w:cs="Arial"/>
        </w:rPr>
        <w:t xml:space="preserve"> dle předpokladů </w:t>
      </w:r>
      <w:r w:rsidR="003F3438" w:rsidRPr="00F32A78">
        <w:rPr>
          <w:rFonts w:cs="Arial"/>
        </w:rPr>
        <w:t>připojen</w:t>
      </w:r>
      <w:r w:rsidRPr="00F32A78">
        <w:rPr>
          <w:rFonts w:cs="Arial"/>
        </w:rPr>
        <w:t>y</w:t>
      </w:r>
      <w:r w:rsidR="003F3438" w:rsidRPr="00F32A78">
        <w:rPr>
          <w:rFonts w:cs="Arial"/>
        </w:rPr>
        <w:t xml:space="preserve"> na areálový rozvod</w:t>
      </w:r>
      <w:r w:rsidRPr="00F32A78">
        <w:rPr>
          <w:rFonts w:cs="Arial"/>
        </w:rPr>
        <w:t xml:space="preserve"> </w:t>
      </w:r>
      <w:r w:rsidR="003F3438" w:rsidRPr="00F32A78">
        <w:rPr>
          <w:rFonts w:cs="Arial"/>
        </w:rPr>
        <w:t xml:space="preserve">studené vody. Teplá voda </w:t>
      </w:r>
      <w:r w:rsidRPr="00F32A78">
        <w:rPr>
          <w:rFonts w:cs="Arial"/>
        </w:rPr>
        <w:t>není</w:t>
      </w:r>
      <w:r w:rsidR="003F3438" w:rsidRPr="00F32A78">
        <w:rPr>
          <w:rFonts w:cs="Arial"/>
        </w:rPr>
        <w:t xml:space="preserve"> v</w:t>
      </w:r>
      <w:r w:rsidRPr="00F32A78">
        <w:rPr>
          <w:rFonts w:cs="Arial"/>
        </w:rPr>
        <w:t>edena v</w:t>
      </w:r>
      <w:r w:rsidR="003F3438" w:rsidRPr="00F32A78">
        <w:rPr>
          <w:rFonts w:cs="Arial"/>
        </w:rPr>
        <w:t> rámci areál</w:t>
      </w:r>
      <w:r w:rsidRPr="00F32A78">
        <w:rPr>
          <w:rFonts w:cs="Arial"/>
        </w:rPr>
        <w:t>ových sítí</w:t>
      </w:r>
      <w:r w:rsidR="003F3438" w:rsidRPr="00F32A78">
        <w:rPr>
          <w:rFonts w:cs="Arial"/>
        </w:rPr>
        <w:t xml:space="preserve"> a demoličních prací se nedotkne.</w:t>
      </w:r>
      <w:r w:rsidR="006611E0">
        <w:rPr>
          <w:rFonts w:cs="Arial"/>
        </w:rPr>
        <w:t xml:space="preserve"> </w:t>
      </w:r>
      <w:r w:rsidR="003F3438" w:rsidRPr="00F32A78">
        <w:rPr>
          <w:rFonts w:cs="Arial"/>
        </w:rPr>
        <w:t>Studená voda bude odpojena v místě dle situačního výkresu. Odpojení bude provedeno zaslepením potrubí.</w:t>
      </w:r>
    </w:p>
    <w:p w14:paraId="4E61BF77" w14:textId="77777777" w:rsidR="00182884" w:rsidRPr="00F32A78" w:rsidRDefault="00182884" w:rsidP="00C763FF">
      <w:pPr>
        <w:widowControl w:val="0"/>
        <w:spacing w:line="276" w:lineRule="auto"/>
        <w:rPr>
          <w:rFonts w:cs="Arial"/>
        </w:rPr>
      </w:pPr>
    </w:p>
    <w:p w14:paraId="49FCD8A9" w14:textId="77777777" w:rsidR="003F3438" w:rsidRPr="00F32A78" w:rsidRDefault="003F3438" w:rsidP="00C763FF">
      <w:pPr>
        <w:tabs>
          <w:tab w:val="left" w:pos="284"/>
        </w:tabs>
        <w:spacing w:line="276" w:lineRule="auto"/>
        <w:ind w:right="-12"/>
        <w:rPr>
          <w:rFonts w:cs="Arial"/>
          <w:b/>
          <w:iCs/>
        </w:rPr>
      </w:pPr>
      <w:r w:rsidRPr="00F32A78">
        <w:rPr>
          <w:rFonts w:cs="Arial"/>
          <w:b/>
          <w:iCs/>
        </w:rPr>
        <w:t>Kanalizace</w:t>
      </w:r>
    </w:p>
    <w:p w14:paraId="04109ECB" w14:textId="21AC8F96" w:rsidR="003F3438" w:rsidRPr="00F32A78" w:rsidRDefault="00F32A78" w:rsidP="00C763FF">
      <w:pPr>
        <w:widowControl w:val="0"/>
        <w:spacing w:line="276" w:lineRule="auto"/>
        <w:rPr>
          <w:rFonts w:cs="Arial"/>
        </w:rPr>
      </w:pPr>
      <w:r w:rsidRPr="00F32A78">
        <w:rPr>
          <w:rFonts w:cs="Arial"/>
        </w:rPr>
        <w:t xml:space="preserve">U objektů </w:t>
      </w:r>
      <w:r w:rsidR="003F3438" w:rsidRPr="00F32A78">
        <w:rPr>
          <w:rFonts w:cs="Arial"/>
        </w:rPr>
        <w:t xml:space="preserve">SO </w:t>
      </w:r>
      <w:r w:rsidRPr="00F32A78">
        <w:rPr>
          <w:rFonts w:cs="Arial"/>
        </w:rPr>
        <w:t>3</w:t>
      </w:r>
      <w:r w:rsidR="00AF571D">
        <w:rPr>
          <w:rFonts w:cs="Arial"/>
        </w:rPr>
        <w:t>7</w:t>
      </w:r>
      <w:r w:rsidRPr="00F32A78">
        <w:rPr>
          <w:rFonts w:cs="Arial"/>
        </w:rPr>
        <w:t xml:space="preserve"> a SO 3</w:t>
      </w:r>
      <w:r w:rsidR="00AF571D">
        <w:rPr>
          <w:rFonts w:cs="Arial"/>
        </w:rPr>
        <w:t>9</w:t>
      </w:r>
      <w:r w:rsidR="003F3438" w:rsidRPr="00F32A78">
        <w:rPr>
          <w:rFonts w:cs="Arial"/>
        </w:rPr>
        <w:t xml:space="preserve"> bud</w:t>
      </w:r>
      <w:r w:rsidRPr="00F32A78">
        <w:rPr>
          <w:rFonts w:cs="Arial"/>
        </w:rPr>
        <w:t>e</w:t>
      </w:r>
      <w:r w:rsidR="003F3438" w:rsidRPr="00F32A78">
        <w:rPr>
          <w:rFonts w:cs="Arial"/>
        </w:rPr>
        <w:t xml:space="preserve"> zaslepen</w:t>
      </w:r>
      <w:r w:rsidRPr="00F32A78">
        <w:rPr>
          <w:rFonts w:cs="Arial"/>
        </w:rPr>
        <w:t xml:space="preserve">í </w:t>
      </w:r>
      <w:r w:rsidR="00C501DE">
        <w:rPr>
          <w:rFonts w:cs="Arial"/>
        </w:rPr>
        <w:t xml:space="preserve">kanalizace </w:t>
      </w:r>
      <w:r w:rsidRPr="00F32A78">
        <w:rPr>
          <w:rFonts w:cs="Arial"/>
        </w:rPr>
        <w:t>provedeno</w:t>
      </w:r>
      <w:r w:rsidR="003F3438" w:rsidRPr="00F32A78">
        <w:rPr>
          <w:rFonts w:cs="Arial"/>
        </w:rPr>
        <w:t xml:space="preserve"> v nejbližší šachtě, dle situačního výkresu.</w:t>
      </w:r>
    </w:p>
    <w:p w14:paraId="39000263" w14:textId="6A5F8D90" w:rsidR="003F3438" w:rsidRPr="00F32A78" w:rsidRDefault="003F3438" w:rsidP="00C763FF">
      <w:pPr>
        <w:widowControl w:val="0"/>
        <w:spacing w:line="276" w:lineRule="auto"/>
        <w:rPr>
          <w:rFonts w:cs="Arial"/>
        </w:rPr>
      </w:pPr>
      <w:r w:rsidRPr="00F32A78">
        <w:rPr>
          <w:rFonts w:cs="Arial"/>
        </w:rPr>
        <w:t>Přípojku zaslepit tak aby bylo možno opětovné použití.</w:t>
      </w:r>
    </w:p>
    <w:p w14:paraId="56501F1B" w14:textId="77777777" w:rsidR="003573BA" w:rsidRDefault="003573BA" w:rsidP="00C763FF">
      <w:pPr>
        <w:tabs>
          <w:tab w:val="left" w:pos="284"/>
        </w:tabs>
        <w:spacing w:line="276" w:lineRule="auto"/>
        <w:ind w:right="-12"/>
        <w:rPr>
          <w:rFonts w:cs="Arial"/>
          <w:b/>
          <w:iCs/>
        </w:rPr>
      </w:pPr>
    </w:p>
    <w:p w14:paraId="50686455" w14:textId="484F7B82" w:rsidR="003F3438" w:rsidRPr="007B4A92" w:rsidRDefault="003F3438" w:rsidP="00C763FF">
      <w:pPr>
        <w:tabs>
          <w:tab w:val="left" w:pos="284"/>
        </w:tabs>
        <w:spacing w:line="276" w:lineRule="auto"/>
        <w:ind w:right="-12"/>
        <w:rPr>
          <w:rFonts w:cs="Arial"/>
          <w:b/>
          <w:iCs/>
        </w:rPr>
      </w:pPr>
      <w:r w:rsidRPr="007B4A92">
        <w:rPr>
          <w:rFonts w:cs="Arial"/>
          <w:b/>
          <w:iCs/>
        </w:rPr>
        <w:t>Elektro NN</w:t>
      </w:r>
    </w:p>
    <w:p w14:paraId="4FDDFEF3" w14:textId="61DB392A" w:rsidR="003F3438" w:rsidRPr="007B4A92" w:rsidRDefault="00966998" w:rsidP="00C763FF">
      <w:pPr>
        <w:widowControl w:val="0"/>
        <w:spacing w:line="276" w:lineRule="auto"/>
        <w:rPr>
          <w:rFonts w:cs="Arial"/>
        </w:rPr>
      </w:pPr>
      <w:r w:rsidRPr="007B4A92">
        <w:rPr>
          <w:rFonts w:cs="Arial"/>
        </w:rPr>
        <w:t>SO 37 a SO 39</w:t>
      </w:r>
      <w:r w:rsidR="003F3438" w:rsidRPr="007B4A92">
        <w:rPr>
          <w:rFonts w:cs="Arial"/>
        </w:rPr>
        <w:t xml:space="preserve"> j</w:t>
      </w:r>
      <w:r w:rsidRPr="007B4A92">
        <w:rPr>
          <w:rFonts w:cs="Arial"/>
        </w:rPr>
        <w:t>sou</w:t>
      </w:r>
      <w:r w:rsidR="003F3438" w:rsidRPr="007B4A92">
        <w:rPr>
          <w:rFonts w:cs="Arial"/>
        </w:rPr>
        <w:t xml:space="preserve"> napojen</w:t>
      </w:r>
      <w:r w:rsidRPr="007B4A92">
        <w:rPr>
          <w:rFonts w:cs="Arial"/>
        </w:rPr>
        <w:t>y</w:t>
      </w:r>
      <w:r w:rsidR="003F3438" w:rsidRPr="007B4A92">
        <w:rPr>
          <w:rFonts w:cs="Arial"/>
        </w:rPr>
        <w:t xml:space="preserve"> z</w:t>
      </w:r>
      <w:r w:rsidR="009E3AEB" w:rsidRPr="007B4A92">
        <w:rPr>
          <w:rFonts w:cs="Arial"/>
        </w:rPr>
        <w:t>e stávající</w:t>
      </w:r>
      <w:r w:rsidRPr="007B4A92">
        <w:rPr>
          <w:rFonts w:cs="Arial"/>
        </w:rPr>
        <w:t xml:space="preserve"> trafostanice, která je umístěna </w:t>
      </w:r>
      <w:r w:rsidR="00A81158" w:rsidRPr="007B4A92">
        <w:rPr>
          <w:rFonts w:cs="Arial"/>
        </w:rPr>
        <w:t>v zadní části areálu vedle objektu seníku.</w:t>
      </w:r>
    </w:p>
    <w:p w14:paraId="550727F1" w14:textId="437D880B" w:rsidR="003F3438" w:rsidRDefault="003F3438" w:rsidP="005809EB">
      <w:pPr>
        <w:widowControl w:val="0"/>
        <w:spacing w:line="276" w:lineRule="auto"/>
        <w:rPr>
          <w:rFonts w:cs="Arial"/>
        </w:rPr>
      </w:pPr>
      <w:r w:rsidRPr="007B4A92">
        <w:rPr>
          <w:rFonts w:cs="Arial"/>
        </w:rPr>
        <w:t>Kabel</w:t>
      </w:r>
      <w:r w:rsidR="00E7267D" w:rsidRPr="007B4A92">
        <w:rPr>
          <w:rFonts w:cs="Arial"/>
        </w:rPr>
        <w:t>y</w:t>
      </w:r>
      <w:r w:rsidRPr="007B4A92">
        <w:rPr>
          <w:rFonts w:cs="Arial"/>
        </w:rPr>
        <w:t xml:space="preserve"> bud</w:t>
      </w:r>
      <w:r w:rsidR="00E7267D" w:rsidRPr="007B4A92">
        <w:rPr>
          <w:rFonts w:cs="Arial"/>
        </w:rPr>
        <w:t>ou</w:t>
      </w:r>
      <w:r w:rsidRPr="007B4A92">
        <w:rPr>
          <w:rFonts w:cs="Arial"/>
        </w:rPr>
        <w:t xml:space="preserve"> ukončen</w:t>
      </w:r>
      <w:r w:rsidR="00E7267D" w:rsidRPr="007B4A92">
        <w:rPr>
          <w:rFonts w:cs="Arial"/>
        </w:rPr>
        <w:t>y</w:t>
      </w:r>
      <w:r w:rsidRPr="007B4A92">
        <w:rPr>
          <w:rFonts w:cs="Arial"/>
        </w:rPr>
        <w:t xml:space="preserve"> v míst</w:t>
      </w:r>
      <w:r w:rsidR="00E7267D" w:rsidRPr="007B4A92">
        <w:rPr>
          <w:rFonts w:cs="Arial"/>
        </w:rPr>
        <w:t>ech</w:t>
      </w:r>
      <w:r w:rsidRPr="007B4A92">
        <w:rPr>
          <w:rFonts w:cs="Arial"/>
        </w:rPr>
        <w:t xml:space="preserve"> dle situace vyvedením do provizorní</w:t>
      </w:r>
      <w:r w:rsidR="00E7267D" w:rsidRPr="007B4A92">
        <w:rPr>
          <w:rFonts w:cs="Arial"/>
        </w:rPr>
        <w:t>ch</w:t>
      </w:r>
      <w:r w:rsidRPr="007B4A92">
        <w:rPr>
          <w:rFonts w:cs="Arial"/>
        </w:rPr>
        <w:t xml:space="preserve"> pilíř</w:t>
      </w:r>
      <w:r w:rsidR="00E7267D" w:rsidRPr="007B4A92">
        <w:rPr>
          <w:rFonts w:cs="Arial"/>
        </w:rPr>
        <w:t>ů</w:t>
      </w:r>
      <w:r w:rsidRPr="007B4A92">
        <w:rPr>
          <w:rFonts w:cs="Arial"/>
        </w:rPr>
        <w:t xml:space="preserve"> a po vybudování nov</w:t>
      </w:r>
      <w:r w:rsidR="00E7267D" w:rsidRPr="007B4A92">
        <w:rPr>
          <w:rFonts w:cs="Arial"/>
        </w:rPr>
        <w:t>ých</w:t>
      </w:r>
      <w:r w:rsidRPr="007B4A92">
        <w:rPr>
          <w:rFonts w:cs="Arial"/>
        </w:rPr>
        <w:t xml:space="preserve"> objekt</w:t>
      </w:r>
      <w:r w:rsidR="00E7267D" w:rsidRPr="007B4A92">
        <w:rPr>
          <w:rFonts w:cs="Arial"/>
        </w:rPr>
        <w:t>ů</w:t>
      </w:r>
      <w:r w:rsidRPr="007B4A92">
        <w:rPr>
          <w:rFonts w:cs="Arial"/>
        </w:rPr>
        <w:t xml:space="preserve"> </w:t>
      </w:r>
      <w:r w:rsidR="000D5C26" w:rsidRPr="007B4A92">
        <w:rPr>
          <w:rFonts w:cs="Arial"/>
        </w:rPr>
        <w:t>z</w:t>
      </w:r>
      <w:r w:rsidRPr="007B4A92">
        <w:rPr>
          <w:rFonts w:cs="Arial"/>
        </w:rPr>
        <w:t> n</w:t>
      </w:r>
      <w:r w:rsidR="00E7267D" w:rsidRPr="007B4A92">
        <w:rPr>
          <w:rFonts w:cs="Arial"/>
        </w:rPr>
        <w:t>ich</w:t>
      </w:r>
      <w:r w:rsidRPr="007B4A92">
        <w:rPr>
          <w:rFonts w:cs="Arial"/>
        </w:rPr>
        <w:t xml:space="preserve"> objekt</w:t>
      </w:r>
      <w:r w:rsidR="00E7267D" w:rsidRPr="007B4A92">
        <w:rPr>
          <w:rFonts w:cs="Arial"/>
        </w:rPr>
        <w:t>y</w:t>
      </w:r>
      <w:r w:rsidRPr="007B4A92">
        <w:rPr>
          <w:rFonts w:cs="Arial"/>
        </w:rPr>
        <w:t xml:space="preserve"> bud</w:t>
      </w:r>
      <w:r w:rsidR="00E7267D" w:rsidRPr="007B4A92">
        <w:rPr>
          <w:rFonts w:cs="Arial"/>
        </w:rPr>
        <w:t>ou</w:t>
      </w:r>
      <w:r w:rsidRPr="007B4A92">
        <w:rPr>
          <w:rFonts w:cs="Arial"/>
        </w:rPr>
        <w:t xml:space="preserve"> znov</w:t>
      </w:r>
      <w:r w:rsidR="00E7267D" w:rsidRPr="007B4A92">
        <w:rPr>
          <w:rFonts w:cs="Arial"/>
        </w:rPr>
        <w:t>u</w:t>
      </w:r>
      <w:r w:rsidRPr="007B4A92">
        <w:rPr>
          <w:rFonts w:cs="Arial"/>
        </w:rPr>
        <w:t xml:space="preserve"> napojen</w:t>
      </w:r>
      <w:r w:rsidR="00E7267D" w:rsidRPr="007B4A92">
        <w:rPr>
          <w:rFonts w:cs="Arial"/>
        </w:rPr>
        <w:t>y</w:t>
      </w:r>
      <w:r w:rsidRPr="007B4A92">
        <w:rPr>
          <w:rFonts w:cs="Arial"/>
        </w:rPr>
        <w:t>.</w:t>
      </w:r>
    </w:p>
    <w:p w14:paraId="41D8E909" w14:textId="4B9D07CE" w:rsidR="0006060C" w:rsidRPr="007B4A92" w:rsidRDefault="0006060C" w:rsidP="005809EB">
      <w:pPr>
        <w:widowControl w:val="0"/>
        <w:spacing w:line="276" w:lineRule="auto"/>
        <w:rPr>
          <w:rFonts w:cs="Arial"/>
        </w:rPr>
      </w:pPr>
      <w:r>
        <w:rPr>
          <w:rFonts w:cs="Arial"/>
        </w:rPr>
        <w:t>V rámci bouracích prací je nutno zachovat v provozu zemní přípojku NN pro sousední rodinné domy.</w:t>
      </w:r>
    </w:p>
    <w:p w14:paraId="133DDF87" w14:textId="7D31B162" w:rsidR="00C04E61" w:rsidRPr="007B4A92" w:rsidRDefault="00C04E61" w:rsidP="00C763FF">
      <w:pPr>
        <w:tabs>
          <w:tab w:val="left" w:pos="284"/>
        </w:tabs>
        <w:spacing w:line="276" w:lineRule="auto"/>
        <w:ind w:right="-12"/>
        <w:rPr>
          <w:rFonts w:cs="Arial"/>
          <w:iCs/>
        </w:rPr>
      </w:pPr>
    </w:p>
    <w:p w14:paraId="0E941C8C" w14:textId="77777777" w:rsidR="003F3438" w:rsidRPr="007B4A92" w:rsidRDefault="003F3438" w:rsidP="00C763FF">
      <w:pPr>
        <w:tabs>
          <w:tab w:val="left" w:pos="284"/>
        </w:tabs>
        <w:spacing w:line="276" w:lineRule="auto"/>
        <w:ind w:right="-12"/>
        <w:rPr>
          <w:rFonts w:cs="Arial"/>
          <w:b/>
          <w:iCs/>
        </w:rPr>
      </w:pPr>
      <w:r w:rsidRPr="007B4A92">
        <w:rPr>
          <w:rFonts w:cs="Arial"/>
          <w:b/>
          <w:iCs/>
        </w:rPr>
        <w:t>Venkovní osvětlení VO</w:t>
      </w:r>
    </w:p>
    <w:p w14:paraId="5CF71FAE" w14:textId="7A3E4F85" w:rsidR="003D3F50" w:rsidRPr="007B4A92" w:rsidRDefault="003F3438" w:rsidP="00957038">
      <w:pPr>
        <w:widowControl w:val="0"/>
        <w:spacing w:line="276" w:lineRule="auto"/>
        <w:rPr>
          <w:rFonts w:cs="Arial"/>
          <w:b/>
          <w:iCs/>
        </w:rPr>
      </w:pPr>
      <w:r w:rsidRPr="007B4A92">
        <w:rPr>
          <w:rFonts w:cs="Arial"/>
        </w:rPr>
        <w:t>V rámci odpojení a demolice objekt</w:t>
      </w:r>
      <w:r w:rsidR="00E7267D" w:rsidRPr="007B4A92">
        <w:rPr>
          <w:rFonts w:cs="Arial"/>
        </w:rPr>
        <w:t>ů</w:t>
      </w:r>
      <w:r w:rsidRPr="007B4A92">
        <w:rPr>
          <w:rFonts w:cs="Arial"/>
        </w:rPr>
        <w:t xml:space="preserve"> je nutno provést </w:t>
      </w:r>
      <w:r w:rsidR="0006060C">
        <w:rPr>
          <w:rFonts w:cs="Arial"/>
        </w:rPr>
        <w:t>odpojení v rámci areálových rozvodů.</w:t>
      </w:r>
    </w:p>
    <w:p w14:paraId="7CCD39F5" w14:textId="77777777" w:rsidR="00957038" w:rsidRPr="00957038" w:rsidRDefault="00957038" w:rsidP="00957038">
      <w:pPr>
        <w:widowControl w:val="0"/>
        <w:spacing w:line="276" w:lineRule="auto"/>
        <w:rPr>
          <w:rFonts w:cs="Arial"/>
        </w:rPr>
      </w:pPr>
    </w:p>
    <w:p w14:paraId="2DB55FC5" w14:textId="77777777" w:rsidR="003F3438" w:rsidRPr="00C33517" w:rsidRDefault="003F3438" w:rsidP="00C763FF">
      <w:pPr>
        <w:pStyle w:val="Nadpis1"/>
        <w:spacing w:before="0" w:line="276" w:lineRule="auto"/>
      </w:pPr>
      <w:bookmarkStart w:id="26" w:name="_Toc68862963"/>
      <w:r w:rsidRPr="00C33517">
        <w:t>B.4</w:t>
      </w:r>
      <w:r w:rsidRPr="00C33517">
        <w:tab/>
        <w:t>Úpravy terénu a řešení vegetace po odstranění stavby</w:t>
      </w:r>
      <w:bookmarkEnd w:id="26"/>
    </w:p>
    <w:p w14:paraId="2227C124" w14:textId="77777777" w:rsidR="003F3438" w:rsidRPr="009612CD" w:rsidRDefault="003F3438" w:rsidP="005809EB"/>
    <w:p w14:paraId="6A293ADF" w14:textId="77777777" w:rsidR="003F3438" w:rsidRPr="009612CD" w:rsidRDefault="003F3438" w:rsidP="00C763FF">
      <w:pPr>
        <w:pStyle w:val="Nadpis3"/>
        <w:spacing w:before="0" w:line="276" w:lineRule="auto"/>
      </w:pPr>
      <w:bookmarkStart w:id="27" w:name="_Toc68862964"/>
      <w:r w:rsidRPr="009612CD">
        <w:t>a) terénní úpravy po odstranění stavby</w:t>
      </w:r>
      <w:bookmarkEnd w:id="27"/>
    </w:p>
    <w:p w14:paraId="318BBEDC" w14:textId="77777777" w:rsidR="00956E43" w:rsidRPr="009612CD" w:rsidRDefault="00956E43" w:rsidP="00956E43">
      <w:pPr>
        <w:spacing w:line="276" w:lineRule="auto"/>
      </w:pPr>
      <w:r>
        <w:t xml:space="preserve">Po ukončení demoličních prací budou stavební jámy zasypány. V budoucnu je plánovaná </w:t>
      </w:r>
      <w:r w:rsidRPr="009612CD">
        <w:t>výstavba nov</w:t>
      </w:r>
      <w:r>
        <w:t>ých</w:t>
      </w:r>
      <w:r w:rsidRPr="009612CD">
        <w:t xml:space="preserve"> objekt</w:t>
      </w:r>
      <w:r>
        <w:t>ů</w:t>
      </w:r>
      <w:r w:rsidRPr="009612CD">
        <w:t>.</w:t>
      </w:r>
    </w:p>
    <w:p w14:paraId="6D32CD9A" w14:textId="03FC8174" w:rsidR="003F3438" w:rsidRPr="009612CD" w:rsidRDefault="003F3438" w:rsidP="005809EB"/>
    <w:p w14:paraId="510675C5" w14:textId="77777777" w:rsidR="003F3438" w:rsidRPr="009612CD" w:rsidRDefault="003F3438" w:rsidP="00C763FF">
      <w:pPr>
        <w:pStyle w:val="Nadpis3"/>
        <w:spacing w:before="0" w:line="276" w:lineRule="auto"/>
      </w:pPr>
      <w:bookmarkStart w:id="28" w:name="_Toc68862965"/>
      <w:r w:rsidRPr="009612CD">
        <w:t>b) použité vegetační prvky, biotechnická opatření</w:t>
      </w:r>
      <w:bookmarkEnd w:id="28"/>
    </w:p>
    <w:p w14:paraId="7FE0E4E6" w14:textId="77777777" w:rsidR="003F3438" w:rsidRPr="009612CD" w:rsidRDefault="003F3438" w:rsidP="00C763FF">
      <w:pPr>
        <w:spacing w:line="276" w:lineRule="auto"/>
      </w:pPr>
      <w:r w:rsidRPr="009612CD">
        <w:t>Nebudou provedeny.</w:t>
      </w:r>
    </w:p>
    <w:p w14:paraId="71BA3FB1" w14:textId="16240E30" w:rsidR="003F3438" w:rsidRPr="009612CD" w:rsidRDefault="003F3438" w:rsidP="005809EB"/>
    <w:p w14:paraId="112A581F" w14:textId="77777777" w:rsidR="003F3438" w:rsidRPr="009612CD" w:rsidRDefault="003F3438" w:rsidP="00C763FF">
      <w:pPr>
        <w:pStyle w:val="Nadpis1"/>
        <w:spacing w:before="0" w:line="276" w:lineRule="auto"/>
      </w:pPr>
      <w:bookmarkStart w:id="29" w:name="_Toc68862966"/>
      <w:r w:rsidRPr="009612CD">
        <w:t>B.5</w:t>
      </w:r>
      <w:r w:rsidRPr="009612CD">
        <w:tab/>
        <w:t>Zásady organizace bouracích prací</w:t>
      </w:r>
      <w:bookmarkEnd w:id="29"/>
    </w:p>
    <w:p w14:paraId="2083699E" w14:textId="77777777" w:rsidR="003F3438" w:rsidRPr="009612CD" w:rsidRDefault="003F3438" w:rsidP="005809EB"/>
    <w:p w14:paraId="40DECDF8" w14:textId="32ACC93A" w:rsidR="003F3438" w:rsidRPr="009612CD" w:rsidRDefault="003F3438" w:rsidP="00C763FF">
      <w:pPr>
        <w:pStyle w:val="Nadpis3"/>
        <w:spacing w:before="0" w:line="276" w:lineRule="auto"/>
      </w:pPr>
      <w:bookmarkStart w:id="30" w:name="_Toc68862967"/>
      <w:r w:rsidRPr="009612CD">
        <w:t>a) potřeby a spotřeby rozhodujících médií a jejich zajištění</w:t>
      </w:r>
      <w:bookmarkEnd w:id="30"/>
    </w:p>
    <w:p w14:paraId="6E4FDE2C" w14:textId="77777777" w:rsidR="00C33517" w:rsidRDefault="003F3438" w:rsidP="00C763FF">
      <w:pPr>
        <w:widowControl w:val="0"/>
        <w:spacing w:line="276" w:lineRule="auto"/>
        <w:rPr>
          <w:rFonts w:cs="Arial"/>
        </w:rPr>
      </w:pPr>
      <w:r w:rsidRPr="009612CD">
        <w:rPr>
          <w:rFonts w:cs="Arial"/>
        </w:rPr>
        <w:t>Pro demoliční práce nejsou nutné vybudování dočasných přívodů energií, tyto si zajistí zhotovitel (elektrocentrála, cisterna atd.)</w:t>
      </w:r>
    </w:p>
    <w:p w14:paraId="47BF7260" w14:textId="090B3F3D" w:rsidR="003F3438" w:rsidRPr="00C33517" w:rsidRDefault="003F3438" w:rsidP="005809EB"/>
    <w:p w14:paraId="3AA5FE30" w14:textId="0F85C761" w:rsidR="003F3438" w:rsidRPr="00C33517" w:rsidRDefault="003F3438" w:rsidP="00C763FF">
      <w:pPr>
        <w:pStyle w:val="Nadpis3"/>
        <w:spacing w:before="0" w:line="276" w:lineRule="auto"/>
      </w:pPr>
      <w:bookmarkStart w:id="31" w:name="_Toc68862968"/>
      <w:r w:rsidRPr="009612CD">
        <w:t>b) odvodnění staveniště</w:t>
      </w:r>
      <w:bookmarkEnd w:id="31"/>
    </w:p>
    <w:p w14:paraId="0D1539C1" w14:textId="77777777" w:rsidR="003F3438" w:rsidRPr="009612CD" w:rsidRDefault="003F3438" w:rsidP="00C763FF">
      <w:pPr>
        <w:widowControl w:val="0"/>
        <w:spacing w:line="276" w:lineRule="auto"/>
        <w:rPr>
          <w:rFonts w:cs="Arial"/>
          <w:b/>
          <w:i/>
          <w:iCs/>
        </w:rPr>
      </w:pPr>
      <w:r w:rsidRPr="009612CD">
        <w:rPr>
          <w:rFonts w:cs="Arial"/>
        </w:rPr>
        <w:t>Odtokové poměry v rámci demolic nebudou změněny. V případě deště bude po odstranění objektů a zpevněných ploch umožněno přirozené vsakování do horninového prostředí.</w:t>
      </w:r>
    </w:p>
    <w:p w14:paraId="02554B14" w14:textId="77777777" w:rsidR="003F3438" w:rsidRPr="00C763FF" w:rsidRDefault="003F3438" w:rsidP="005809EB"/>
    <w:p w14:paraId="0501EA53" w14:textId="1A3E7AE7" w:rsidR="003F3438" w:rsidRPr="00C33517" w:rsidRDefault="003F3438" w:rsidP="00C763FF">
      <w:pPr>
        <w:pStyle w:val="Nadpis3"/>
        <w:spacing w:before="0" w:line="276" w:lineRule="auto"/>
      </w:pPr>
      <w:bookmarkStart w:id="32" w:name="_Toc68862969"/>
      <w:r w:rsidRPr="00FD449A">
        <w:t>c) napojení staveniště na stávající dopravní a technickou infrastrukturu</w:t>
      </w:r>
      <w:bookmarkEnd w:id="32"/>
    </w:p>
    <w:p w14:paraId="358727CD" w14:textId="77777777" w:rsidR="003F3438" w:rsidRPr="00FD449A" w:rsidRDefault="003F3438" w:rsidP="00C763FF">
      <w:pPr>
        <w:widowControl w:val="0"/>
        <w:spacing w:line="276" w:lineRule="auto"/>
        <w:rPr>
          <w:rFonts w:cs="Arial"/>
        </w:rPr>
      </w:pPr>
      <w:r w:rsidRPr="00FD449A">
        <w:rPr>
          <w:rFonts w:cs="Arial"/>
        </w:rPr>
        <w:t>Napojení na technickou infrastrukturu viz bod B.3 c) způsob odpojení.</w:t>
      </w:r>
    </w:p>
    <w:p w14:paraId="1D0EBF6A" w14:textId="77777777" w:rsidR="003F3438" w:rsidRPr="00FD449A" w:rsidRDefault="003F3438" w:rsidP="005809EB"/>
    <w:p w14:paraId="59D1F41D" w14:textId="77777777" w:rsidR="003F3438" w:rsidRPr="00C33517" w:rsidRDefault="003F3438" w:rsidP="00C763FF">
      <w:pPr>
        <w:widowControl w:val="0"/>
        <w:spacing w:line="276" w:lineRule="auto"/>
        <w:rPr>
          <w:rFonts w:cs="Arial"/>
          <w:b/>
          <w:bCs/>
        </w:rPr>
      </w:pPr>
      <w:r w:rsidRPr="00C33517">
        <w:rPr>
          <w:rFonts w:cs="Arial"/>
          <w:b/>
          <w:bCs/>
        </w:rPr>
        <w:t>Napojení na dopravní infrastrukturu:</w:t>
      </w:r>
    </w:p>
    <w:p w14:paraId="668ED59F" w14:textId="3EECB572" w:rsidR="003F3438" w:rsidRPr="0006060C" w:rsidRDefault="003F3438" w:rsidP="00C763FF">
      <w:pPr>
        <w:spacing w:line="276" w:lineRule="auto"/>
        <w:rPr>
          <w:rFonts w:cs="Arial"/>
        </w:rPr>
      </w:pPr>
      <w:r w:rsidRPr="0006060C">
        <w:rPr>
          <w:rFonts w:cs="Arial"/>
        </w:rPr>
        <w:t xml:space="preserve">Hlavní přístupové a příjezdové trasy jsou vedeny po komunikaci III. třídy č. 1861 </w:t>
      </w:r>
      <w:r w:rsidR="00C04E61" w:rsidRPr="0006060C">
        <w:rPr>
          <w:rFonts w:cs="Arial"/>
        </w:rPr>
        <w:br/>
      </w:r>
      <w:r w:rsidRPr="0006060C">
        <w:rPr>
          <w:rFonts w:cs="Arial"/>
        </w:rPr>
        <w:t>ze směru ul. Plánická města Klatovy.</w:t>
      </w:r>
    </w:p>
    <w:p w14:paraId="10A633D8" w14:textId="3073D77F" w:rsidR="003F3438" w:rsidRPr="0006060C" w:rsidRDefault="003F3438" w:rsidP="00C763FF">
      <w:pPr>
        <w:spacing w:line="276" w:lineRule="auto"/>
        <w:rPr>
          <w:rFonts w:cs="Arial"/>
        </w:rPr>
      </w:pPr>
      <w:r w:rsidRPr="0006060C">
        <w:rPr>
          <w:rFonts w:cs="Arial"/>
        </w:rPr>
        <w:t xml:space="preserve">Organizace dopravy bude probíhat ve směru příjezdu do zemědělského areálu hlavním vjezdem. Technické řešení nového vjezdu pro vozidla stavby se provádět nebude. Vozidla stavby budou pro vjezd a výjezd ze staveniště užívat stávající </w:t>
      </w:r>
      <w:r w:rsidR="0006060C" w:rsidRPr="0006060C">
        <w:rPr>
          <w:rFonts w:cs="Arial"/>
        </w:rPr>
        <w:t>vjezd</w:t>
      </w:r>
      <w:r w:rsidRPr="0006060C">
        <w:rPr>
          <w:rFonts w:cs="Arial"/>
        </w:rPr>
        <w:t xml:space="preserve"> do areálu.</w:t>
      </w:r>
    </w:p>
    <w:p w14:paraId="531F9B57" w14:textId="77777777" w:rsidR="003F3438" w:rsidRPr="0006060C" w:rsidRDefault="003F3438" w:rsidP="00C763FF">
      <w:pPr>
        <w:widowControl w:val="0"/>
        <w:spacing w:line="276" w:lineRule="auto"/>
        <w:rPr>
          <w:rFonts w:cs="Arial"/>
        </w:rPr>
      </w:pPr>
      <w:r w:rsidRPr="0006060C">
        <w:rPr>
          <w:rFonts w:cs="Arial"/>
        </w:rPr>
        <w:t xml:space="preserve">Před zahájením stavby provede dodavatel stavby vyřízení výjimky pro vjezd nákladních automobilů do obce </w:t>
      </w:r>
      <w:proofErr w:type="spellStart"/>
      <w:r w:rsidRPr="0006060C">
        <w:rPr>
          <w:rFonts w:cs="Arial"/>
        </w:rPr>
        <w:t>Čínov</w:t>
      </w:r>
      <w:proofErr w:type="spellEnd"/>
      <w:r w:rsidRPr="0006060C">
        <w:rPr>
          <w:rFonts w:cs="Arial"/>
        </w:rPr>
        <w:t>. Napojení na technickou infrastrukturu je řešeno ze stávajících areálových rozvodů.</w:t>
      </w:r>
    </w:p>
    <w:p w14:paraId="7E974972" w14:textId="77777777" w:rsidR="003F3438" w:rsidRPr="00FD449A" w:rsidRDefault="003F3438" w:rsidP="00C763FF">
      <w:pPr>
        <w:widowControl w:val="0"/>
        <w:spacing w:line="276" w:lineRule="auto"/>
        <w:rPr>
          <w:rFonts w:cs="Arial"/>
        </w:rPr>
      </w:pPr>
      <w:r w:rsidRPr="00FD449A">
        <w:rPr>
          <w:rFonts w:cs="Arial"/>
        </w:rPr>
        <w:t xml:space="preserve">U výjezdu z areálu bude osazeno dopravní značení IP 22 „Výjezd </w:t>
      </w:r>
      <w:r>
        <w:rPr>
          <w:rFonts w:cs="Arial"/>
        </w:rPr>
        <w:t>vozidel</w:t>
      </w:r>
      <w:r w:rsidRPr="00FD449A">
        <w:rPr>
          <w:rFonts w:cs="Arial"/>
        </w:rPr>
        <w:t xml:space="preserve"> stav</w:t>
      </w:r>
      <w:r>
        <w:rPr>
          <w:rFonts w:cs="Arial"/>
        </w:rPr>
        <w:t>by</w:t>
      </w:r>
      <w:r w:rsidRPr="00FD449A">
        <w:rPr>
          <w:rFonts w:cs="Arial"/>
        </w:rPr>
        <w:t>“</w:t>
      </w:r>
      <w:r>
        <w:rPr>
          <w:rFonts w:cs="Arial"/>
        </w:rPr>
        <w:t>.</w:t>
      </w:r>
    </w:p>
    <w:p w14:paraId="0CE98963" w14:textId="77777777" w:rsidR="003F3438" w:rsidRPr="009612CD" w:rsidRDefault="003F3438" w:rsidP="00C763FF">
      <w:pPr>
        <w:widowControl w:val="0"/>
        <w:spacing w:line="276" w:lineRule="auto"/>
        <w:rPr>
          <w:rFonts w:cs="Arial"/>
        </w:rPr>
      </w:pPr>
      <w:r w:rsidRPr="00FD449A">
        <w:rPr>
          <w:rFonts w:cs="Arial"/>
        </w:rPr>
        <w:t>Před započetím stavby bude provedena fotodokumentace stavu přístupov</w:t>
      </w:r>
      <w:r>
        <w:rPr>
          <w:rFonts w:cs="Arial"/>
        </w:rPr>
        <w:t>é</w:t>
      </w:r>
      <w:r w:rsidRPr="00FD449A">
        <w:rPr>
          <w:rFonts w:cs="Arial"/>
        </w:rPr>
        <w:t xml:space="preserve"> komunikac</w:t>
      </w:r>
      <w:r>
        <w:rPr>
          <w:rFonts w:cs="Arial"/>
        </w:rPr>
        <w:t>e</w:t>
      </w:r>
      <w:r w:rsidRPr="00FD449A">
        <w:rPr>
          <w:rFonts w:cs="Arial"/>
        </w:rPr>
        <w:t>.</w:t>
      </w:r>
    </w:p>
    <w:p w14:paraId="2ABF15C9" w14:textId="382E013F" w:rsidR="0006060C" w:rsidRDefault="0006060C" w:rsidP="005809EB">
      <w:r>
        <w:t>V rámci bouracích prací je nutno záměr koordinovat s projektem rekonstrukce a přeložky komunikace III. třídy č. 1861.</w:t>
      </w:r>
    </w:p>
    <w:p w14:paraId="57F2A9AC" w14:textId="77777777" w:rsidR="00976544" w:rsidRPr="009612CD" w:rsidRDefault="00976544" w:rsidP="005809EB"/>
    <w:p w14:paraId="67790BF0" w14:textId="69FDBF44" w:rsidR="003F3438" w:rsidRPr="009612CD" w:rsidRDefault="003F3438" w:rsidP="00C763FF">
      <w:pPr>
        <w:pStyle w:val="Nadpis3"/>
        <w:spacing w:before="0" w:line="276" w:lineRule="auto"/>
      </w:pPr>
      <w:bookmarkStart w:id="33" w:name="_Toc68862970"/>
      <w:r w:rsidRPr="009612CD">
        <w:t>d) vliv odstraňování stavby na okolní stavby a pozemky</w:t>
      </w:r>
      <w:bookmarkEnd w:id="33"/>
    </w:p>
    <w:p w14:paraId="29CBED07" w14:textId="57762675" w:rsidR="003F3438" w:rsidRPr="009612CD" w:rsidRDefault="003F3438" w:rsidP="00C763FF">
      <w:pPr>
        <w:widowControl w:val="0"/>
        <w:spacing w:line="276" w:lineRule="auto"/>
        <w:rPr>
          <w:rFonts w:cs="Arial"/>
        </w:rPr>
      </w:pPr>
      <w:r w:rsidRPr="009612CD">
        <w:rPr>
          <w:rFonts w:cs="Arial"/>
        </w:rPr>
        <w:t xml:space="preserve">Pro demoliční práce budou použita vhodná strojní zařízení s dostatečným dosahem tak, </w:t>
      </w:r>
      <w:r w:rsidR="00B87F98">
        <w:rPr>
          <w:rFonts w:cs="Arial"/>
        </w:rPr>
        <w:br/>
      </w:r>
      <w:r w:rsidRPr="009612CD">
        <w:rPr>
          <w:rFonts w:cs="Arial"/>
        </w:rPr>
        <w:t>aby byla během demoličních prací dodržena max. míra bezpečnosti práce.</w:t>
      </w:r>
    </w:p>
    <w:p w14:paraId="0F50DC2B" w14:textId="77777777" w:rsidR="003F3438" w:rsidRPr="009612CD" w:rsidRDefault="003F3438" w:rsidP="00C763FF">
      <w:pPr>
        <w:widowControl w:val="0"/>
        <w:spacing w:line="276" w:lineRule="auto"/>
        <w:rPr>
          <w:rFonts w:cs="Arial"/>
        </w:rPr>
      </w:pPr>
      <w:r w:rsidRPr="009612CD">
        <w:rPr>
          <w:rFonts w:cs="Arial"/>
        </w:rPr>
        <w:t xml:space="preserve">Práce budou prováděny moderními stroji a vozidly, kde nedochází k úniku ropných látek </w:t>
      </w:r>
      <w:r>
        <w:rPr>
          <w:rFonts w:cs="Arial"/>
        </w:rPr>
        <w:br/>
      </w:r>
      <w:r w:rsidRPr="009612CD">
        <w:rPr>
          <w:rFonts w:cs="Arial"/>
        </w:rPr>
        <w:t xml:space="preserve">a u kterých jsou emise spalin minimální. Demoliční činnost bude prováděna především hydraulickými nůžkami – nevzniká hluk, vibrace ani zplodiny. </w:t>
      </w:r>
    </w:p>
    <w:p w14:paraId="2C1B210F" w14:textId="06FDC653" w:rsidR="003F3438" w:rsidRPr="009612CD" w:rsidRDefault="003F3438" w:rsidP="00C763FF">
      <w:pPr>
        <w:widowControl w:val="0"/>
        <w:spacing w:line="276" w:lineRule="auto"/>
        <w:rPr>
          <w:rFonts w:cs="Arial"/>
        </w:rPr>
      </w:pPr>
      <w:r w:rsidRPr="009612CD">
        <w:rPr>
          <w:rFonts w:cs="Arial"/>
        </w:rPr>
        <w:t xml:space="preserve">Při provádění demoličních prací bude v co největší míře minimalizována prašnost skrápěním vodou, materiál bude v místě demolice rozpojován na části schopné přepravy a odvážen </w:t>
      </w:r>
      <w:r w:rsidR="00C04E61">
        <w:rPr>
          <w:rFonts w:cs="Arial"/>
        </w:rPr>
        <w:br/>
      </w:r>
      <w:r w:rsidRPr="009612CD">
        <w:rPr>
          <w:rFonts w:cs="Arial"/>
        </w:rPr>
        <w:t>na místa kde bude dále drcen a v maximální míře recyklován.</w:t>
      </w:r>
    </w:p>
    <w:p w14:paraId="27D00236" w14:textId="77777777" w:rsidR="003F3438" w:rsidRPr="009612CD" w:rsidRDefault="003F3438" w:rsidP="00C763FF">
      <w:pPr>
        <w:widowControl w:val="0"/>
        <w:spacing w:line="276" w:lineRule="auto"/>
        <w:rPr>
          <w:rFonts w:cs="Arial"/>
        </w:rPr>
      </w:pPr>
      <w:r w:rsidRPr="009612CD">
        <w:rPr>
          <w:rFonts w:cs="Arial"/>
        </w:rPr>
        <w:t>Tyto navrhované práce nevyžadují žádné zvláštní podmínky nutné pro vlastní provádění bouracích prací z hlediska bezpečnosti a ochrany zdraví při práci.</w:t>
      </w:r>
    </w:p>
    <w:p w14:paraId="71F18936" w14:textId="77777777" w:rsidR="003F3438" w:rsidRPr="009612CD" w:rsidRDefault="003F3438" w:rsidP="00C763FF">
      <w:pPr>
        <w:widowControl w:val="0"/>
        <w:spacing w:line="276" w:lineRule="auto"/>
        <w:rPr>
          <w:rFonts w:cs="Arial"/>
        </w:rPr>
      </w:pPr>
      <w:r w:rsidRPr="009612CD">
        <w:rPr>
          <w:rFonts w:cs="Arial"/>
        </w:rPr>
        <w:t xml:space="preserve">Okolí každého dílčího odstraňovaného stavebního objektu bude chráněno proti nežádoucím vlivům pomocí mobilního oplocení. Oplocení bude provedeno vždy pro každý bouraný objekt. Oplocení celého </w:t>
      </w:r>
      <w:r>
        <w:rPr>
          <w:rFonts w:cs="Arial"/>
        </w:rPr>
        <w:t xml:space="preserve">zemědělského </w:t>
      </w:r>
      <w:r w:rsidRPr="009612CD">
        <w:rPr>
          <w:rFonts w:cs="Arial"/>
        </w:rPr>
        <w:t>areálu je stávající. Veškeré podmínky při provádění technologických procesů v průběhu vlastní realizace bouracích prací vyplývajících z platných zákonů a budou dodržovány zhotovitelem stavby.</w:t>
      </w:r>
    </w:p>
    <w:p w14:paraId="5A29D447" w14:textId="50AE0C9B" w:rsidR="003F3438" w:rsidRPr="009612CD" w:rsidRDefault="003F3438" w:rsidP="00C763FF">
      <w:pPr>
        <w:widowControl w:val="0"/>
        <w:spacing w:line="276" w:lineRule="auto"/>
        <w:rPr>
          <w:rFonts w:cs="Arial"/>
        </w:rPr>
      </w:pPr>
      <w:r w:rsidRPr="009612CD">
        <w:rPr>
          <w:rFonts w:cs="Arial"/>
        </w:rPr>
        <w:t xml:space="preserve">V případě, že bude realizační firma nucena pro demolici využít sousední pozemek, musí </w:t>
      </w:r>
      <w:r w:rsidR="00C04E61">
        <w:rPr>
          <w:rFonts w:cs="Arial"/>
        </w:rPr>
        <w:br/>
      </w:r>
      <w:r w:rsidRPr="009612CD">
        <w:rPr>
          <w:rFonts w:cs="Arial"/>
        </w:rPr>
        <w:t>si zajistit souhlas jeho majitele.</w:t>
      </w:r>
    </w:p>
    <w:p w14:paraId="11C184C8" w14:textId="77777777" w:rsidR="003F3438" w:rsidRPr="009612CD" w:rsidRDefault="003F3438" w:rsidP="005809EB"/>
    <w:p w14:paraId="1CE34E7B" w14:textId="469F7B41" w:rsidR="003F3438" w:rsidRPr="009612CD" w:rsidRDefault="003F3438" w:rsidP="00C763FF">
      <w:pPr>
        <w:pStyle w:val="Nadpis3"/>
        <w:spacing w:before="0" w:line="276" w:lineRule="auto"/>
      </w:pPr>
      <w:bookmarkStart w:id="34" w:name="_Toc68862971"/>
      <w:r w:rsidRPr="009612CD">
        <w:t>e) ochrana okolí staveniště</w:t>
      </w:r>
      <w:bookmarkEnd w:id="34"/>
    </w:p>
    <w:p w14:paraId="57467C47" w14:textId="07B21FAF" w:rsidR="003F3438" w:rsidRPr="009612CD" w:rsidRDefault="003F3438" w:rsidP="00C763FF">
      <w:pPr>
        <w:widowControl w:val="0"/>
        <w:spacing w:line="276" w:lineRule="auto"/>
        <w:rPr>
          <w:rFonts w:cs="Arial"/>
        </w:rPr>
      </w:pPr>
      <w:r w:rsidRPr="009612CD">
        <w:rPr>
          <w:rFonts w:cs="Arial"/>
        </w:rPr>
        <w:t xml:space="preserve">Na staveniště je po celou dobu realizace zakázán vstup cizích a nepovolaných osob. Dále </w:t>
      </w:r>
      <w:r w:rsidR="00B87F98">
        <w:rPr>
          <w:rFonts w:cs="Arial"/>
        </w:rPr>
        <w:br/>
      </w:r>
      <w:r w:rsidRPr="009612CD">
        <w:rPr>
          <w:rFonts w:cs="Arial"/>
        </w:rPr>
        <w:t>se na staveništi nesmí zdržovat a je zakázán vstup osobám podnapilým, nebo podezřelým z podnapilosti či vlivu drog a jiných omamných látek a osobám bez předepsaných OOPP. Každá osoba vstupující na staveniště proto musí být považována za osobu, která se zdržuje na stavbě s vědomím jednotlivých zaměstnavatelů a vedoucích pracovníků. Povinnost</w:t>
      </w:r>
      <w:r>
        <w:rPr>
          <w:rFonts w:cs="Arial"/>
        </w:rPr>
        <w:t>í</w:t>
      </w:r>
      <w:r w:rsidRPr="009612CD">
        <w:rPr>
          <w:rFonts w:cs="Arial"/>
        </w:rPr>
        <w:t xml:space="preserve"> každého z vedoucích pracovníků kteréhokoliv zhotovitele, bude sledovat výskyt cizích osob na jemu svěřeném úseku stavby a zajistit této osobě bezpečný doprovod k zařízení staveniště, kde cizí osobu zkontaktuje se stavbyvedoucím nebo jiným vedoucím pracovníkem. V případě návštěvy, stavbyvedoucí nebo jiná odpovědná osoba poté zajistí poučení této cizí osoby </w:t>
      </w:r>
      <w:r w:rsidR="00C763FF">
        <w:rPr>
          <w:rFonts w:cs="Arial"/>
        </w:rPr>
        <w:br/>
      </w:r>
      <w:r w:rsidRPr="009612CD">
        <w:rPr>
          <w:rFonts w:cs="Arial"/>
        </w:rPr>
        <w:t xml:space="preserve">v rozsahu potřebném pro zajištění bezpečnosti a seznámí ji s riziky na staveništi a dále zajistí její vybavení potřebnými osobními ochrannými pracovními prostředky pro splnění účelu </w:t>
      </w:r>
      <w:r w:rsidRPr="009612CD">
        <w:rPr>
          <w:rFonts w:cs="Arial"/>
        </w:rPr>
        <w:lastRenderedPageBreak/>
        <w:t>návštěvy.</w:t>
      </w:r>
    </w:p>
    <w:p w14:paraId="461AA774" w14:textId="77777777" w:rsidR="003F3438" w:rsidRPr="009612CD" w:rsidRDefault="003F3438" w:rsidP="00C763FF">
      <w:pPr>
        <w:widowControl w:val="0"/>
        <w:spacing w:line="276" w:lineRule="auto"/>
        <w:rPr>
          <w:rFonts w:cs="Arial"/>
        </w:rPr>
      </w:pPr>
      <w:r w:rsidRPr="009612CD">
        <w:rPr>
          <w:rFonts w:cs="Arial"/>
        </w:rPr>
        <w:t>Návštěvy se mohou na staveništi pohybovat pouze v doprovodu stavbyvedoucího, případně dalších pověřených vedoucích a kontrolních pracovníků.</w:t>
      </w:r>
    </w:p>
    <w:p w14:paraId="0796EA0E" w14:textId="6F484780" w:rsidR="003F3438" w:rsidRPr="009612CD" w:rsidRDefault="003F3438" w:rsidP="00C763FF">
      <w:pPr>
        <w:widowControl w:val="0"/>
        <w:spacing w:line="276" w:lineRule="auto"/>
        <w:rPr>
          <w:rFonts w:cs="Arial"/>
        </w:rPr>
      </w:pPr>
      <w:r w:rsidRPr="009612CD">
        <w:rPr>
          <w:rFonts w:cs="Arial"/>
        </w:rPr>
        <w:t>Práce budou po celou dobu demolic realizovány v ohraničeném prostoru staveniště. Pracovníci a další osoby na staveništi jsou povinny pohybovat se jenom v prostorech vymezených předávacím protokolem staveniště a v prostorech nutných pro výkon náplně jejich pracovní činnosti (- mají zakázáno opouštět vymezená pracoviště na staveništi.)</w:t>
      </w:r>
    </w:p>
    <w:p w14:paraId="439DD78E" w14:textId="29699EB5" w:rsidR="003F3438" w:rsidRPr="009612CD" w:rsidRDefault="003F3438" w:rsidP="00C763FF">
      <w:pPr>
        <w:widowControl w:val="0"/>
        <w:spacing w:line="276" w:lineRule="auto"/>
        <w:rPr>
          <w:rFonts w:cs="Arial"/>
        </w:rPr>
      </w:pPr>
      <w:r w:rsidRPr="009612CD">
        <w:rPr>
          <w:rFonts w:cs="Arial"/>
        </w:rPr>
        <w:t>Před zahájením každé činnosti a případně činnosti mimo tento vytýčený prostor se všichni pracovníci na staveništi musí přesvědčit, zda v okruhu jejich působnosti nedochází k nebezpečnému střetu s provozem na pozemních komunikacích a musí dbát zvýšené opatrnosti především v souvislosti na účastníky, kteří se mohou pohybovat mimo areál staveniště (např. účastnící provozu na pozemních komunikacích nebo chodci na chodnících). Jejich povinností je také průběžně kontrolovat, zda se v okruhu působnosti nevyskytují nepovolané osoby.</w:t>
      </w:r>
    </w:p>
    <w:p w14:paraId="19632C78" w14:textId="6612EC39" w:rsidR="003F3438" w:rsidRPr="009612CD" w:rsidRDefault="003F3438" w:rsidP="00C763FF">
      <w:pPr>
        <w:widowControl w:val="0"/>
        <w:spacing w:line="276" w:lineRule="auto"/>
        <w:rPr>
          <w:rFonts w:cs="Arial"/>
        </w:rPr>
      </w:pPr>
      <w:r w:rsidRPr="009612CD">
        <w:rPr>
          <w:rFonts w:cs="Arial"/>
        </w:rPr>
        <w:t xml:space="preserve">V případě zjištění nepovolané osoby na staveništi je každý pracovník povinen vykázat </w:t>
      </w:r>
      <w:r w:rsidR="00BD49F9">
        <w:rPr>
          <w:rFonts w:cs="Arial"/>
        </w:rPr>
        <w:br/>
      </w:r>
      <w:r w:rsidRPr="009612CD">
        <w:rPr>
          <w:rFonts w:cs="Arial"/>
        </w:rPr>
        <w:t>ji z prostoru staveniště a informovat o události vedoucího pracovníka (případně stavbyvedoucího). Staveniště bude odděleno od ostatního prostoru areálu mobilním oplocením výšky 2</w:t>
      </w:r>
      <w:r>
        <w:rPr>
          <w:rFonts w:cs="Arial"/>
        </w:rPr>
        <w:t xml:space="preserve"> </w:t>
      </w:r>
      <w:r w:rsidRPr="009612CD">
        <w:rPr>
          <w:rFonts w:cs="Arial"/>
        </w:rPr>
        <w:t>m.</w:t>
      </w:r>
    </w:p>
    <w:p w14:paraId="0CADAED2" w14:textId="77777777" w:rsidR="003F3438" w:rsidRPr="009612CD" w:rsidRDefault="003F3438" w:rsidP="005809EB"/>
    <w:p w14:paraId="07AAD68B" w14:textId="53FA46B7" w:rsidR="003F3438" w:rsidRPr="00C33517" w:rsidRDefault="003F3438" w:rsidP="00C763FF">
      <w:pPr>
        <w:pStyle w:val="Nadpis3"/>
        <w:spacing w:before="0" w:line="276" w:lineRule="auto"/>
      </w:pPr>
      <w:bookmarkStart w:id="35" w:name="_Toc68862972"/>
      <w:r w:rsidRPr="009612CD">
        <w:t>f) maximální zábory</w:t>
      </w:r>
      <w:bookmarkEnd w:id="35"/>
    </w:p>
    <w:p w14:paraId="3FF54D2A" w14:textId="77777777" w:rsidR="003F3438" w:rsidRPr="009612CD" w:rsidRDefault="003F3438" w:rsidP="00C763FF">
      <w:pPr>
        <w:widowControl w:val="0"/>
        <w:spacing w:line="276" w:lineRule="auto"/>
        <w:rPr>
          <w:rFonts w:cs="Arial"/>
        </w:rPr>
      </w:pPr>
      <w:r w:rsidRPr="009612CD">
        <w:rPr>
          <w:rFonts w:cs="Arial"/>
        </w:rPr>
        <w:t xml:space="preserve">Maximální zábory plochy potřebné pro provedení demoličních prací jsou graficky znázorněny </w:t>
      </w:r>
      <w:r>
        <w:rPr>
          <w:rFonts w:cs="Arial"/>
        </w:rPr>
        <w:br/>
      </w:r>
      <w:r w:rsidRPr="009612CD">
        <w:rPr>
          <w:rFonts w:cs="Arial"/>
        </w:rPr>
        <w:t xml:space="preserve">na výkresu č. </w:t>
      </w:r>
      <w:r>
        <w:rPr>
          <w:rFonts w:cs="Arial"/>
        </w:rPr>
        <w:t xml:space="preserve">21001 </w:t>
      </w:r>
      <w:r w:rsidRPr="009612CD">
        <w:rPr>
          <w:rFonts w:cs="Arial"/>
        </w:rPr>
        <w:t>DBP</w:t>
      </w:r>
      <w:r>
        <w:rPr>
          <w:rFonts w:cs="Arial"/>
        </w:rPr>
        <w:t xml:space="preserve"> </w:t>
      </w:r>
      <w:r w:rsidRPr="009612CD">
        <w:rPr>
          <w:rFonts w:cs="Arial"/>
          <w:iCs/>
        </w:rPr>
        <w:t>–</w:t>
      </w:r>
      <w:r>
        <w:rPr>
          <w:rFonts w:cs="Arial"/>
          <w:iCs/>
        </w:rPr>
        <w:t xml:space="preserve"> </w:t>
      </w:r>
      <w:r w:rsidRPr="009612CD">
        <w:rPr>
          <w:rFonts w:cs="Arial"/>
        </w:rPr>
        <w:t>C.3</w:t>
      </w:r>
      <w:r>
        <w:rPr>
          <w:rFonts w:cs="Arial"/>
        </w:rPr>
        <w:t xml:space="preserve"> </w:t>
      </w:r>
      <w:r w:rsidRPr="009612CD">
        <w:rPr>
          <w:rFonts w:cs="Arial"/>
          <w:iCs/>
        </w:rPr>
        <w:t>–</w:t>
      </w:r>
      <w:r>
        <w:rPr>
          <w:rFonts w:cs="Arial"/>
          <w:iCs/>
        </w:rPr>
        <w:t xml:space="preserve"> </w:t>
      </w:r>
      <w:r w:rsidRPr="009612CD">
        <w:rPr>
          <w:rFonts w:cs="Arial"/>
        </w:rPr>
        <w:t>Koordinační situace.</w:t>
      </w:r>
    </w:p>
    <w:p w14:paraId="409E26B7" w14:textId="752C953D" w:rsidR="003F3438" w:rsidRPr="009612CD" w:rsidRDefault="003F3438" w:rsidP="006611E0">
      <w:pPr>
        <w:widowControl w:val="0"/>
        <w:spacing w:line="276" w:lineRule="auto"/>
        <w:rPr>
          <w:rFonts w:cs="Arial"/>
        </w:rPr>
      </w:pPr>
      <w:r w:rsidRPr="009612CD">
        <w:rPr>
          <w:rFonts w:cs="Arial"/>
        </w:rPr>
        <w:t xml:space="preserve">Obvod vlastního staveniště navrhovaných bouracích prací je určen stávajícím oplocením areálu a z části mobilním oplocením z vnitřní strany </w:t>
      </w:r>
      <w:r>
        <w:rPr>
          <w:rFonts w:cs="Arial"/>
        </w:rPr>
        <w:t xml:space="preserve">zemědělského </w:t>
      </w:r>
      <w:r w:rsidRPr="009612CD">
        <w:rPr>
          <w:rFonts w:cs="Arial"/>
        </w:rPr>
        <w:t>areál</w:t>
      </w:r>
      <w:r>
        <w:rPr>
          <w:rFonts w:cs="Arial"/>
        </w:rPr>
        <w:t>u</w:t>
      </w:r>
      <w:r w:rsidRPr="009612CD">
        <w:rPr>
          <w:rFonts w:cs="Arial"/>
        </w:rPr>
        <w:t xml:space="preserve">. </w:t>
      </w:r>
    </w:p>
    <w:p w14:paraId="497B34EE" w14:textId="183B44A7" w:rsidR="003F3438" w:rsidRDefault="0006060C" w:rsidP="006611E0">
      <w:pPr>
        <w:widowControl w:val="0"/>
        <w:spacing w:line="276" w:lineRule="auto"/>
        <w:rPr>
          <w:rFonts w:cs="Arial"/>
          <w:color w:val="FF0000"/>
        </w:rPr>
      </w:pPr>
      <w:r>
        <w:rPr>
          <w:rFonts w:cs="Arial"/>
        </w:rPr>
        <w:t>Nové o</w:t>
      </w:r>
      <w:r w:rsidR="003F3438" w:rsidRPr="00FD449A">
        <w:rPr>
          <w:rFonts w:cs="Arial"/>
        </w:rPr>
        <w:t>plocení je uvažováno dočasné plné výšky 2</w:t>
      </w:r>
      <w:r w:rsidR="003F3438">
        <w:rPr>
          <w:rFonts w:cs="Arial"/>
        </w:rPr>
        <w:t xml:space="preserve"> m</w:t>
      </w:r>
      <w:r w:rsidR="003F3438" w:rsidRPr="00FD449A">
        <w:rPr>
          <w:rFonts w:cs="Arial"/>
        </w:rPr>
        <w:t xml:space="preserve"> s výstražnými tabulkami</w:t>
      </w:r>
      <w:r>
        <w:rPr>
          <w:rFonts w:cs="Arial"/>
        </w:rPr>
        <w:t xml:space="preserve"> v rámci areálu kolem bouraných objektů</w:t>
      </w:r>
      <w:r w:rsidR="006611E0">
        <w:rPr>
          <w:rFonts w:cs="Arial"/>
        </w:rPr>
        <w:t>,</w:t>
      </w:r>
      <w:r>
        <w:rPr>
          <w:rFonts w:cs="Arial"/>
        </w:rPr>
        <w:t xml:space="preserve"> aby nedocházelo ke vstupu nepovolaných osob na staveniště.</w:t>
      </w:r>
      <w:r w:rsidR="003F3438" w:rsidRPr="00FD449A">
        <w:rPr>
          <w:rFonts w:cs="Arial"/>
        </w:rPr>
        <w:t xml:space="preserve"> </w:t>
      </w:r>
    </w:p>
    <w:p w14:paraId="78146C8E" w14:textId="77777777" w:rsidR="00155E7A" w:rsidRPr="00957038" w:rsidRDefault="00155E7A" w:rsidP="00957038">
      <w:pPr>
        <w:widowControl w:val="0"/>
        <w:spacing w:line="276" w:lineRule="auto"/>
        <w:rPr>
          <w:rFonts w:cs="Arial"/>
        </w:rPr>
      </w:pPr>
    </w:p>
    <w:p w14:paraId="2167AF8B" w14:textId="4377C6D4" w:rsidR="003F3438" w:rsidRPr="00C33517" w:rsidRDefault="003F3438" w:rsidP="00C763FF">
      <w:pPr>
        <w:pStyle w:val="Nadpis3"/>
        <w:spacing w:before="0" w:line="276" w:lineRule="auto"/>
      </w:pPr>
      <w:bookmarkStart w:id="36" w:name="_Toc68862973"/>
      <w:r w:rsidRPr="009612CD">
        <w:t>g) maximální produkovaná množství a druhy odpadů a emisi při odstraňování stavby, nakládání s odpady, zejména nebezpečným odpadem, způsob přepravy a jejich uložení nebo dalšího využití anebo likvidace</w:t>
      </w:r>
      <w:bookmarkEnd w:id="36"/>
    </w:p>
    <w:p w14:paraId="21C63C64" w14:textId="77777777" w:rsidR="003F3438" w:rsidRPr="009612CD" w:rsidRDefault="003F3438" w:rsidP="00C763FF">
      <w:pPr>
        <w:widowControl w:val="0"/>
        <w:spacing w:line="276" w:lineRule="auto"/>
        <w:rPr>
          <w:rFonts w:cs="Arial"/>
        </w:rPr>
      </w:pPr>
      <w:r w:rsidRPr="009612CD">
        <w:rPr>
          <w:rFonts w:cs="Arial"/>
        </w:rPr>
        <w:t>Na stavbě není předpoklad výskytu látek škodlivých pro ŽP. Pokud se však vyskytnou tyto látky, bude se jednat o malý rozsah, který neohrozí prostor kolem staveniště. V tomto případě bude zajištěna jejich ekologická likvidace obrodnou firmou.</w:t>
      </w:r>
    </w:p>
    <w:p w14:paraId="37BD0A9D" w14:textId="26ED49F0" w:rsidR="003F3438" w:rsidRPr="009612CD" w:rsidRDefault="003F3438" w:rsidP="00C763FF">
      <w:pPr>
        <w:widowControl w:val="0"/>
        <w:spacing w:line="276" w:lineRule="auto"/>
        <w:rPr>
          <w:rFonts w:cs="Arial"/>
        </w:rPr>
      </w:pPr>
      <w:r w:rsidRPr="009612CD">
        <w:rPr>
          <w:rFonts w:cs="Arial"/>
        </w:rPr>
        <w:t xml:space="preserve">V průběhu realizace dojde k dílčímu zhoršení životního prostředí, které bude eliminováno různými opatřeními. Největším dílem je zvýšená prašnost a hlučnost. Zvýšenou prašnost je nutno omezit skrápěním stavebních ploch. Otřesy a hlučnost spojená se stavebními pracemi bude v limitu a v časovém pásmu předepsaném hygienikem, resp. místní vyhláškou </w:t>
      </w:r>
      <w:r w:rsidR="00075138">
        <w:rPr>
          <w:rFonts w:cs="Arial"/>
        </w:rPr>
        <w:br/>
      </w:r>
      <w:r w:rsidRPr="009612CD">
        <w:rPr>
          <w:rFonts w:cs="Arial"/>
        </w:rPr>
        <w:t xml:space="preserve">a schváleném investorem. Veřejné komunikace dotčené řešenou stavbou budou udržovány </w:t>
      </w:r>
      <w:r w:rsidR="00075138">
        <w:rPr>
          <w:rFonts w:cs="Arial"/>
        </w:rPr>
        <w:br/>
      </w:r>
      <w:r w:rsidRPr="009612CD">
        <w:rPr>
          <w:rFonts w:cs="Arial"/>
        </w:rPr>
        <w:t xml:space="preserve">v čistotě.  </w:t>
      </w:r>
    </w:p>
    <w:p w14:paraId="6A4D04E5" w14:textId="34C56F32" w:rsidR="003F3438" w:rsidRPr="00302A03" w:rsidRDefault="003F3438" w:rsidP="00C763FF">
      <w:pPr>
        <w:widowControl w:val="0"/>
        <w:spacing w:line="276" w:lineRule="auto"/>
        <w:rPr>
          <w:rFonts w:cs="Arial"/>
        </w:rPr>
      </w:pPr>
      <w:r w:rsidRPr="00302A03">
        <w:rPr>
          <w:rFonts w:cs="Arial"/>
        </w:rPr>
        <w:t xml:space="preserve">Legislativu oblasti nakládání s odpady řeší zákon č. </w:t>
      </w:r>
      <w:r w:rsidR="00CD0C69">
        <w:rPr>
          <w:rFonts w:cs="Arial"/>
        </w:rPr>
        <w:t>541</w:t>
      </w:r>
      <w:r w:rsidRPr="00302A03">
        <w:rPr>
          <w:rFonts w:cs="Arial"/>
        </w:rPr>
        <w:t>/20</w:t>
      </w:r>
      <w:r w:rsidR="00CD0C69">
        <w:rPr>
          <w:rFonts w:cs="Arial"/>
        </w:rPr>
        <w:t>2</w:t>
      </w:r>
      <w:r w:rsidRPr="00302A03">
        <w:rPr>
          <w:rFonts w:cs="Arial"/>
        </w:rPr>
        <w:t>0 Sb., o odpadech, v platném znění pozdějších úprav a jeho prováděcí předpisy</w:t>
      </w:r>
      <w:r w:rsidR="00CD0C69">
        <w:rPr>
          <w:rFonts w:cs="Arial"/>
        </w:rPr>
        <w:t xml:space="preserve"> a</w:t>
      </w:r>
      <w:r w:rsidRPr="00302A03">
        <w:rPr>
          <w:rFonts w:cs="Arial"/>
        </w:rPr>
        <w:t xml:space="preserve"> </w:t>
      </w:r>
      <w:r w:rsidR="00CD0C69">
        <w:rPr>
          <w:rFonts w:cs="Arial"/>
        </w:rPr>
        <w:t>v</w:t>
      </w:r>
      <w:r w:rsidR="00CD0C69" w:rsidRPr="00CD0C69">
        <w:rPr>
          <w:rFonts w:cs="Arial"/>
        </w:rPr>
        <w:t xml:space="preserve">yhláška č.8/2021 Sb., o Katalogu odpadů a posuzování vlastností odpadů (Katalog odpadů). </w:t>
      </w:r>
      <w:r w:rsidRPr="00302A03">
        <w:rPr>
          <w:rFonts w:cs="Arial"/>
        </w:rPr>
        <w:t>Seznam nebezpečných odpadů a seznamy odpadů a států pro účely vývozu, dovozu a tranzitu odpadů a postup při udělování souhlasu k vývozu, dovozu a tranzitu odpadů</w:t>
      </w:r>
      <w:r w:rsidR="00CD0C69">
        <w:rPr>
          <w:rFonts w:cs="Arial"/>
        </w:rPr>
        <w:t>.</w:t>
      </w:r>
    </w:p>
    <w:p w14:paraId="2396D134" w14:textId="7E7FA092" w:rsidR="006611E0" w:rsidRDefault="003F3438" w:rsidP="00C763FF">
      <w:pPr>
        <w:widowControl w:val="0"/>
        <w:spacing w:line="276" w:lineRule="auto"/>
        <w:rPr>
          <w:rFonts w:cs="Arial"/>
        </w:rPr>
      </w:pPr>
      <w:r w:rsidRPr="009612CD">
        <w:rPr>
          <w:rFonts w:cs="Arial"/>
        </w:rPr>
        <w:t>V následujících tabulkách jsou uvedeny předpokládané odpady vznikající demolic</w:t>
      </w:r>
      <w:r>
        <w:rPr>
          <w:rFonts w:cs="Arial"/>
        </w:rPr>
        <w:t>í</w:t>
      </w:r>
      <w:r w:rsidRPr="009612CD">
        <w:rPr>
          <w:rFonts w:cs="Arial"/>
        </w:rPr>
        <w:t xml:space="preserve"> řešených staveb. Odpady jsou zatříděny do druhů a kategorií dle </w:t>
      </w:r>
      <w:r w:rsidR="00CD0C69" w:rsidRPr="00CD0C69">
        <w:rPr>
          <w:rFonts w:cs="Arial"/>
        </w:rPr>
        <w:t xml:space="preserve">Vyhláška č.8/2021 Sb., o Katalogu </w:t>
      </w:r>
      <w:r w:rsidR="00CD0C69" w:rsidRPr="00CD0C69">
        <w:rPr>
          <w:rFonts w:cs="Arial"/>
        </w:rPr>
        <w:lastRenderedPageBreak/>
        <w:t>odpadů a posuzování vlastností odpadů (Katalog odpadů)</w:t>
      </w:r>
      <w:r w:rsidRPr="00CD0C69">
        <w:rPr>
          <w:rFonts w:cs="Arial"/>
        </w:rPr>
        <w:t>.</w:t>
      </w:r>
    </w:p>
    <w:p w14:paraId="64527E89" w14:textId="77777777" w:rsidR="003F3438" w:rsidRDefault="003F3438" w:rsidP="005809EB"/>
    <w:tbl>
      <w:tblPr>
        <w:tblW w:w="89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95"/>
        <w:gridCol w:w="4974"/>
        <w:gridCol w:w="1471"/>
        <w:gridCol w:w="1276"/>
      </w:tblGrid>
      <w:tr w:rsidR="003F3438" w:rsidRPr="009612CD" w14:paraId="193E944B" w14:textId="77777777" w:rsidTr="00C04E61">
        <w:trPr>
          <w:trHeight w:val="315"/>
          <w:jc w:val="center"/>
        </w:trPr>
        <w:tc>
          <w:tcPr>
            <w:tcW w:w="8916" w:type="dxa"/>
            <w:gridSpan w:val="4"/>
            <w:shd w:val="clear" w:color="auto" w:fill="auto"/>
            <w:noWrap/>
            <w:vAlign w:val="bottom"/>
          </w:tcPr>
          <w:p w14:paraId="4BCD2CDA" w14:textId="77777777" w:rsidR="003F3438" w:rsidRPr="009612CD" w:rsidRDefault="003F3438" w:rsidP="00C763FF">
            <w:pPr>
              <w:spacing w:line="276" w:lineRule="auto"/>
              <w:rPr>
                <w:rFonts w:cs="Arial"/>
                <w:b/>
                <w:bCs/>
                <w:sz w:val="20"/>
                <w:szCs w:val="20"/>
                <w:lang w:eastAsia="cs-CZ"/>
              </w:rPr>
            </w:pPr>
            <w:r w:rsidRPr="009612CD">
              <w:rPr>
                <w:rFonts w:cs="Arial"/>
                <w:b/>
                <w:bCs/>
                <w:sz w:val="20"/>
                <w:szCs w:val="20"/>
                <w:lang w:eastAsia="cs-CZ"/>
              </w:rPr>
              <w:t>Odpady při demolici</w:t>
            </w:r>
          </w:p>
        </w:tc>
      </w:tr>
      <w:tr w:rsidR="00C04E61" w:rsidRPr="009612CD" w14:paraId="1F8D43B7" w14:textId="77777777" w:rsidTr="00C04E61">
        <w:trPr>
          <w:trHeight w:val="600"/>
          <w:jc w:val="center"/>
        </w:trPr>
        <w:tc>
          <w:tcPr>
            <w:tcW w:w="1195" w:type="dxa"/>
            <w:shd w:val="clear" w:color="auto" w:fill="E7E6E6" w:themeFill="background2"/>
            <w:vAlign w:val="center"/>
          </w:tcPr>
          <w:p w14:paraId="10CBC6B5"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Kód odpadu</w:t>
            </w:r>
            <w:r w:rsidRPr="00075138">
              <w:rPr>
                <w:rFonts w:cs="Arial"/>
                <w:b/>
                <w:bCs/>
                <w:sz w:val="20"/>
                <w:szCs w:val="20"/>
                <w:lang w:eastAsia="cs-CZ"/>
              </w:rPr>
              <w:br/>
              <w:t>Kategorie</w:t>
            </w:r>
          </w:p>
        </w:tc>
        <w:tc>
          <w:tcPr>
            <w:tcW w:w="4974" w:type="dxa"/>
            <w:shd w:val="clear" w:color="auto" w:fill="E7E6E6" w:themeFill="background2"/>
            <w:noWrap/>
            <w:vAlign w:val="center"/>
          </w:tcPr>
          <w:p w14:paraId="7492CFD6"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Název druhu odpadu</w:t>
            </w:r>
          </w:p>
        </w:tc>
        <w:tc>
          <w:tcPr>
            <w:tcW w:w="1471" w:type="dxa"/>
            <w:shd w:val="clear" w:color="auto" w:fill="E7E6E6" w:themeFill="background2"/>
            <w:vAlign w:val="center"/>
          </w:tcPr>
          <w:p w14:paraId="3F3C4CE3"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Množství</w:t>
            </w:r>
          </w:p>
          <w:p w14:paraId="075E7BF5"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(t)</w:t>
            </w:r>
          </w:p>
        </w:tc>
        <w:tc>
          <w:tcPr>
            <w:tcW w:w="1276" w:type="dxa"/>
            <w:shd w:val="clear" w:color="auto" w:fill="E7E6E6" w:themeFill="background2"/>
            <w:noWrap/>
            <w:vAlign w:val="center"/>
          </w:tcPr>
          <w:p w14:paraId="4EC61129" w14:textId="77777777" w:rsidR="003F3438" w:rsidRPr="00075138" w:rsidRDefault="003F3438" w:rsidP="00C763FF">
            <w:pPr>
              <w:spacing w:line="276" w:lineRule="auto"/>
              <w:jc w:val="center"/>
              <w:rPr>
                <w:rFonts w:cs="Arial"/>
                <w:b/>
                <w:bCs/>
                <w:sz w:val="20"/>
                <w:szCs w:val="20"/>
                <w:lang w:eastAsia="cs-CZ"/>
              </w:rPr>
            </w:pPr>
            <w:r w:rsidRPr="00075138">
              <w:rPr>
                <w:rFonts w:cs="Arial"/>
                <w:b/>
                <w:bCs/>
                <w:sz w:val="20"/>
                <w:szCs w:val="20"/>
                <w:lang w:eastAsia="cs-CZ"/>
              </w:rPr>
              <w:t>Způsob nakládání</w:t>
            </w:r>
          </w:p>
        </w:tc>
      </w:tr>
      <w:tr w:rsidR="003F3438" w:rsidRPr="009612CD" w14:paraId="34C7241D" w14:textId="77777777" w:rsidTr="00C04E61">
        <w:trPr>
          <w:trHeight w:val="496"/>
          <w:jc w:val="center"/>
        </w:trPr>
        <w:tc>
          <w:tcPr>
            <w:tcW w:w="1195" w:type="dxa"/>
            <w:shd w:val="clear" w:color="auto" w:fill="auto"/>
            <w:vAlign w:val="bottom"/>
          </w:tcPr>
          <w:p w14:paraId="096B7397"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17 01 01</w:t>
            </w:r>
            <w:r w:rsidRPr="009612CD">
              <w:rPr>
                <w:rFonts w:cs="Arial"/>
                <w:sz w:val="20"/>
                <w:szCs w:val="20"/>
                <w:lang w:eastAsia="cs-CZ"/>
              </w:rPr>
              <w:br/>
              <w:t>O</w:t>
            </w:r>
          </w:p>
        </w:tc>
        <w:tc>
          <w:tcPr>
            <w:tcW w:w="4974" w:type="dxa"/>
            <w:shd w:val="clear" w:color="auto" w:fill="auto"/>
            <w:noWrap/>
            <w:vAlign w:val="center"/>
          </w:tcPr>
          <w:p w14:paraId="7A3E0C7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Beton</w:t>
            </w:r>
          </w:p>
        </w:tc>
        <w:tc>
          <w:tcPr>
            <w:tcW w:w="1471" w:type="dxa"/>
            <w:vAlign w:val="center"/>
          </w:tcPr>
          <w:p w14:paraId="39723728" w14:textId="0833E3A0" w:rsidR="003F3438" w:rsidRPr="00C1495A" w:rsidRDefault="00CD0C69" w:rsidP="00C763FF">
            <w:pPr>
              <w:spacing w:line="276" w:lineRule="auto"/>
              <w:jc w:val="center"/>
              <w:rPr>
                <w:rFonts w:cs="Arial"/>
                <w:sz w:val="20"/>
                <w:szCs w:val="20"/>
                <w:lang w:eastAsia="cs-CZ"/>
              </w:rPr>
            </w:pPr>
            <w:r w:rsidRPr="00C1495A">
              <w:rPr>
                <w:rFonts w:cs="Arial"/>
                <w:sz w:val="20"/>
                <w:szCs w:val="20"/>
                <w:lang w:eastAsia="cs-CZ"/>
              </w:rPr>
              <w:t>1</w:t>
            </w:r>
            <w:r w:rsidR="003F3438" w:rsidRPr="00C1495A">
              <w:rPr>
                <w:rFonts w:cs="Arial"/>
                <w:sz w:val="20"/>
                <w:szCs w:val="20"/>
                <w:lang w:eastAsia="cs-CZ"/>
              </w:rPr>
              <w:t>245</w:t>
            </w:r>
          </w:p>
        </w:tc>
        <w:tc>
          <w:tcPr>
            <w:tcW w:w="1276" w:type="dxa"/>
            <w:shd w:val="clear" w:color="auto" w:fill="auto"/>
            <w:noWrap/>
            <w:vAlign w:val="center"/>
          </w:tcPr>
          <w:p w14:paraId="6DBADD4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371E9FA6" w14:textId="77777777" w:rsidTr="00C04E61">
        <w:trPr>
          <w:trHeight w:val="414"/>
          <w:jc w:val="center"/>
        </w:trPr>
        <w:tc>
          <w:tcPr>
            <w:tcW w:w="1195" w:type="dxa"/>
            <w:shd w:val="clear" w:color="auto" w:fill="auto"/>
            <w:vAlign w:val="bottom"/>
          </w:tcPr>
          <w:p w14:paraId="56C13F2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17 01 02</w:t>
            </w:r>
            <w:r w:rsidRPr="009612CD">
              <w:rPr>
                <w:rFonts w:cs="Arial"/>
                <w:sz w:val="20"/>
                <w:szCs w:val="20"/>
                <w:lang w:eastAsia="cs-CZ"/>
              </w:rPr>
              <w:br/>
              <w:t>O</w:t>
            </w:r>
          </w:p>
        </w:tc>
        <w:tc>
          <w:tcPr>
            <w:tcW w:w="4974" w:type="dxa"/>
            <w:shd w:val="clear" w:color="auto" w:fill="auto"/>
            <w:noWrap/>
            <w:vAlign w:val="center"/>
          </w:tcPr>
          <w:p w14:paraId="4EA1AEF6"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Cihly</w:t>
            </w:r>
          </w:p>
        </w:tc>
        <w:tc>
          <w:tcPr>
            <w:tcW w:w="1471" w:type="dxa"/>
            <w:vAlign w:val="center"/>
          </w:tcPr>
          <w:p w14:paraId="2BC1F8BF" w14:textId="49B035E9" w:rsidR="003F3438" w:rsidRPr="00C1495A" w:rsidRDefault="00CD0C69" w:rsidP="00C763FF">
            <w:pPr>
              <w:spacing w:line="276" w:lineRule="auto"/>
              <w:jc w:val="center"/>
              <w:rPr>
                <w:rFonts w:cs="Arial"/>
                <w:sz w:val="20"/>
                <w:szCs w:val="20"/>
                <w:lang w:eastAsia="cs-CZ"/>
              </w:rPr>
            </w:pPr>
            <w:r w:rsidRPr="00C1495A">
              <w:rPr>
                <w:rFonts w:cs="Arial"/>
                <w:sz w:val="20"/>
                <w:szCs w:val="20"/>
                <w:lang w:eastAsia="cs-CZ"/>
              </w:rPr>
              <w:t>1</w:t>
            </w:r>
            <w:r w:rsidR="003F3438" w:rsidRPr="00C1495A">
              <w:rPr>
                <w:rFonts w:cs="Arial"/>
                <w:sz w:val="20"/>
                <w:szCs w:val="20"/>
                <w:lang w:eastAsia="cs-CZ"/>
              </w:rPr>
              <w:t>306</w:t>
            </w:r>
          </w:p>
        </w:tc>
        <w:tc>
          <w:tcPr>
            <w:tcW w:w="1276" w:type="dxa"/>
            <w:shd w:val="clear" w:color="auto" w:fill="auto"/>
            <w:noWrap/>
            <w:vAlign w:val="center"/>
          </w:tcPr>
          <w:p w14:paraId="4B70880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07FA03EA" w14:textId="77777777" w:rsidTr="00C04E61">
        <w:trPr>
          <w:trHeight w:val="520"/>
          <w:jc w:val="center"/>
        </w:trPr>
        <w:tc>
          <w:tcPr>
            <w:tcW w:w="1195" w:type="dxa"/>
            <w:shd w:val="clear" w:color="auto" w:fill="auto"/>
            <w:vAlign w:val="bottom"/>
          </w:tcPr>
          <w:p w14:paraId="2CDF84D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17 02 01</w:t>
            </w:r>
            <w:r w:rsidRPr="009612CD">
              <w:rPr>
                <w:rFonts w:cs="Arial"/>
                <w:sz w:val="20"/>
                <w:szCs w:val="20"/>
                <w:lang w:eastAsia="cs-CZ"/>
              </w:rPr>
              <w:br/>
              <w:t>O</w:t>
            </w:r>
          </w:p>
        </w:tc>
        <w:tc>
          <w:tcPr>
            <w:tcW w:w="4974" w:type="dxa"/>
            <w:shd w:val="clear" w:color="auto" w:fill="auto"/>
            <w:noWrap/>
            <w:vAlign w:val="center"/>
          </w:tcPr>
          <w:p w14:paraId="15F8D8C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Dřevo</w:t>
            </w:r>
          </w:p>
        </w:tc>
        <w:tc>
          <w:tcPr>
            <w:tcW w:w="1471" w:type="dxa"/>
            <w:vAlign w:val="center"/>
          </w:tcPr>
          <w:p w14:paraId="06A1BAAB" w14:textId="0E968889" w:rsidR="003F3438" w:rsidRPr="00C1495A" w:rsidRDefault="00CD0C69" w:rsidP="00C763FF">
            <w:pPr>
              <w:spacing w:line="276" w:lineRule="auto"/>
              <w:jc w:val="center"/>
              <w:rPr>
                <w:rFonts w:cs="Arial"/>
                <w:sz w:val="20"/>
                <w:szCs w:val="20"/>
                <w:lang w:eastAsia="cs-CZ"/>
              </w:rPr>
            </w:pPr>
            <w:r w:rsidRPr="00C1495A">
              <w:rPr>
                <w:rFonts w:cs="Arial"/>
                <w:sz w:val="20"/>
                <w:szCs w:val="20"/>
                <w:lang w:eastAsia="cs-CZ"/>
              </w:rPr>
              <w:t>5</w:t>
            </w:r>
            <w:r w:rsidR="003F3438" w:rsidRPr="00C1495A">
              <w:rPr>
                <w:rFonts w:cs="Arial"/>
                <w:sz w:val="20"/>
                <w:szCs w:val="20"/>
                <w:lang w:eastAsia="cs-CZ"/>
              </w:rPr>
              <w:t>5</w:t>
            </w:r>
          </w:p>
        </w:tc>
        <w:tc>
          <w:tcPr>
            <w:tcW w:w="1276" w:type="dxa"/>
            <w:shd w:val="clear" w:color="auto" w:fill="auto"/>
            <w:noWrap/>
            <w:vAlign w:val="center"/>
          </w:tcPr>
          <w:p w14:paraId="0582DA36"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3052ACB6" w14:textId="77777777" w:rsidTr="00C04E61">
        <w:trPr>
          <w:trHeight w:val="400"/>
          <w:jc w:val="center"/>
        </w:trPr>
        <w:tc>
          <w:tcPr>
            <w:tcW w:w="1195" w:type="dxa"/>
            <w:shd w:val="clear" w:color="auto" w:fill="auto"/>
            <w:vAlign w:val="bottom"/>
          </w:tcPr>
          <w:p w14:paraId="1D74E7A0"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17 02 02</w:t>
            </w:r>
            <w:r w:rsidRPr="009612CD">
              <w:rPr>
                <w:rFonts w:cs="Arial"/>
                <w:sz w:val="20"/>
                <w:szCs w:val="20"/>
                <w:lang w:eastAsia="cs-CZ"/>
              </w:rPr>
              <w:br/>
              <w:t>O</w:t>
            </w:r>
          </w:p>
        </w:tc>
        <w:tc>
          <w:tcPr>
            <w:tcW w:w="4974" w:type="dxa"/>
            <w:shd w:val="clear" w:color="auto" w:fill="auto"/>
            <w:noWrap/>
            <w:vAlign w:val="center"/>
          </w:tcPr>
          <w:p w14:paraId="28E6A0C5"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Sklo</w:t>
            </w:r>
          </w:p>
        </w:tc>
        <w:tc>
          <w:tcPr>
            <w:tcW w:w="1471" w:type="dxa"/>
            <w:vAlign w:val="center"/>
          </w:tcPr>
          <w:p w14:paraId="32B26F86" w14:textId="77777777"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2,5</w:t>
            </w:r>
          </w:p>
        </w:tc>
        <w:tc>
          <w:tcPr>
            <w:tcW w:w="1276" w:type="dxa"/>
            <w:shd w:val="clear" w:color="auto" w:fill="auto"/>
            <w:noWrap/>
            <w:vAlign w:val="center"/>
          </w:tcPr>
          <w:p w14:paraId="026D25E0"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1BFB876C" w14:textId="77777777" w:rsidTr="00C04E61">
        <w:trPr>
          <w:trHeight w:val="507"/>
          <w:jc w:val="center"/>
        </w:trPr>
        <w:tc>
          <w:tcPr>
            <w:tcW w:w="1195" w:type="dxa"/>
            <w:shd w:val="clear" w:color="auto" w:fill="auto"/>
            <w:vAlign w:val="bottom"/>
          </w:tcPr>
          <w:p w14:paraId="6EB88DA5"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17 03 01</w:t>
            </w:r>
            <w:r w:rsidRPr="009612CD">
              <w:rPr>
                <w:rFonts w:cs="Arial"/>
                <w:sz w:val="20"/>
                <w:szCs w:val="20"/>
                <w:lang w:eastAsia="cs-CZ"/>
              </w:rPr>
              <w:br/>
              <w:t>N</w:t>
            </w:r>
          </w:p>
        </w:tc>
        <w:tc>
          <w:tcPr>
            <w:tcW w:w="4974" w:type="dxa"/>
            <w:shd w:val="clear" w:color="auto" w:fill="auto"/>
            <w:noWrap/>
            <w:vAlign w:val="center"/>
          </w:tcPr>
          <w:p w14:paraId="391EE761"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Asfaltové směsi obsahující dehet</w:t>
            </w:r>
          </w:p>
        </w:tc>
        <w:tc>
          <w:tcPr>
            <w:tcW w:w="1471" w:type="dxa"/>
            <w:vAlign w:val="center"/>
          </w:tcPr>
          <w:p w14:paraId="719F5891" w14:textId="77777777"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20</w:t>
            </w:r>
          </w:p>
        </w:tc>
        <w:tc>
          <w:tcPr>
            <w:tcW w:w="1276" w:type="dxa"/>
            <w:shd w:val="clear" w:color="auto" w:fill="auto"/>
            <w:noWrap/>
            <w:vAlign w:val="center"/>
          </w:tcPr>
          <w:p w14:paraId="091594D6"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3078D818" w14:textId="77777777" w:rsidTr="00C04E61">
        <w:trPr>
          <w:trHeight w:val="429"/>
          <w:jc w:val="center"/>
        </w:trPr>
        <w:tc>
          <w:tcPr>
            <w:tcW w:w="1195" w:type="dxa"/>
            <w:shd w:val="clear" w:color="auto" w:fill="auto"/>
            <w:vAlign w:val="bottom"/>
          </w:tcPr>
          <w:p w14:paraId="1B86FE1F"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17 04 05</w:t>
            </w:r>
            <w:r w:rsidRPr="009612CD">
              <w:rPr>
                <w:rFonts w:cs="Arial"/>
                <w:sz w:val="20"/>
                <w:szCs w:val="20"/>
                <w:lang w:eastAsia="cs-CZ"/>
              </w:rPr>
              <w:br/>
              <w:t>O</w:t>
            </w:r>
          </w:p>
        </w:tc>
        <w:tc>
          <w:tcPr>
            <w:tcW w:w="4974" w:type="dxa"/>
            <w:shd w:val="clear" w:color="auto" w:fill="auto"/>
            <w:noWrap/>
            <w:vAlign w:val="center"/>
          </w:tcPr>
          <w:p w14:paraId="24CFB47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Železo a ocel</w:t>
            </w:r>
          </w:p>
        </w:tc>
        <w:tc>
          <w:tcPr>
            <w:tcW w:w="1471" w:type="dxa"/>
            <w:vAlign w:val="center"/>
          </w:tcPr>
          <w:p w14:paraId="4F4B24D4" w14:textId="4000A173"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35</w:t>
            </w:r>
            <w:r w:rsidR="00CD0C69" w:rsidRPr="00C1495A">
              <w:rPr>
                <w:rFonts w:cs="Arial"/>
                <w:sz w:val="20"/>
                <w:szCs w:val="20"/>
                <w:lang w:eastAsia="cs-CZ"/>
              </w:rPr>
              <w:t>0</w:t>
            </w:r>
          </w:p>
        </w:tc>
        <w:tc>
          <w:tcPr>
            <w:tcW w:w="1276" w:type="dxa"/>
            <w:shd w:val="clear" w:color="auto" w:fill="auto"/>
            <w:noWrap/>
            <w:vAlign w:val="center"/>
          </w:tcPr>
          <w:p w14:paraId="10D0AC90"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6E7E62CE" w14:textId="77777777" w:rsidTr="00C04E61">
        <w:trPr>
          <w:trHeight w:val="506"/>
          <w:jc w:val="center"/>
        </w:trPr>
        <w:tc>
          <w:tcPr>
            <w:tcW w:w="1195" w:type="dxa"/>
            <w:shd w:val="clear" w:color="auto" w:fill="auto"/>
            <w:vAlign w:val="bottom"/>
          </w:tcPr>
          <w:p w14:paraId="2706EB0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17 04 07</w:t>
            </w:r>
            <w:r w:rsidRPr="009612CD">
              <w:rPr>
                <w:rFonts w:cs="Arial"/>
                <w:sz w:val="20"/>
                <w:szCs w:val="20"/>
                <w:lang w:eastAsia="cs-CZ"/>
              </w:rPr>
              <w:br/>
              <w:t>O</w:t>
            </w:r>
          </w:p>
        </w:tc>
        <w:tc>
          <w:tcPr>
            <w:tcW w:w="4974" w:type="dxa"/>
            <w:shd w:val="clear" w:color="auto" w:fill="auto"/>
            <w:noWrap/>
            <w:vAlign w:val="center"/>
          </w:tcPr>
          <w:p w14:paraId="4F7280D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Směsné kovy</w:t>
            </w:r>
          </w:p>
        </w:tc>
        <w:tc>
          <w:tcPr>
            <w:tcW w:w="1471" w:type="dxa"/>
            <w:vAlign w:val="center"/>
          </w:tcPr>
          <w:p w14:paraId="76C5C57E" w14:textId="733E7CA9"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7</w:t>
            </w:r>
            <w:r w:rsidR="00CD0C69" w:rsidRPr="00C1495A">
              <w:rPr>
                <w:rFonts w:cs="Arial"/>
                <w:sz w:val="20"/>
                <w:szCs w:val="20"/>
                <w:lang w:eastAsia="cs-CZ"/>
              </w:rPr>
              <w:t>0</w:t>
            </w:r>
          </w:p>
        </w:tc>
        <w:tc>
          <w:tcPr>
            <w:tcW w:w="1276" w:type="dxa"/>
            <w:shd w:val="clear" w:color="auto" w:fill="auto"/>
            <w:noWrap/>
            <w:vAlign w:val="center"/>
          </w:tcPr>
          <w:p w14:paraId="1C36699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1E6DF1B9" w14:textId="77777777" w:rsidTr="00C04E61">
        <w:trPr>
          <w:trHeight w:val="428"/>
          <w:jc w:val="center"/>
        </w:trPr>
        <w:tc>
          <w:tcPr>
            <w:tcW w:w="1195" w:type="dxa"/>
            <w:shd w:val="clear" w:color="auto" w:fill="auto"/>
            <w:vAlign w:val="bottom"/>
          </w:tcPr>
          <w:p w14:paraId="01A17093"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17 05 05</w:t>
            </w:r>
            <w:r w:rsidRPr="009612CD">
              <w:rPr>
                <w:rFonts w:cs="Arial"/>
                <w:sz w:val="20"/>
                <w:szCs w:val="20"/>
                <w:lang w:eastAsia="cs-CZ"/>
              </w:rPr>
              <w:br/>
              <w:t>O</w:t>
            </w:r>
          </w:p>
        </w:tc>
        <w:tc>
          <w:tcPr>
            <w:tcW w:w="4974" w:type="dxa"/>
            <w:shd w:val="clear" w:color="auto" w:fill="auto"/>
            <w:noWrap/>
            <w:vAlign w:val="center"/>
          </w:tcPr>
          <w:p w14:paraId="2968751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rPr>
              <w:t>Zemina a kamení neuvedené pod číslem 17 05 03</w:t>
            </w:r>
          </w:p>
        </w:tc>
        <w:tc>
          <w:tcPr>
            <w:tcW w:w="1471" w:type="dxa"/>
            <w:vAlign w:val="center"/>
          </w:tcPr>
          <w:p w14:paraId="275FF9D3" w14:textId="3F414EF7"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40</w:t>
            </w:r>
            <w:r w:rsidR="00CD0C69" w:rsidRPr="00C1495A">
              <w:rPr>
                <w:rFonts w:cs="Arial"/>
                <w:sz w:val="20"/>
                <w:szCs w:val="20"/>
                <w:lang w:eastAsia="cs-CZ"/>
              </w:rPr>
              <w:t>0</w:t>
            </w:r>
          </w:p>
        </w:tc>
        <w:tc>
          <w:tcPr>
            <w:tcW w:w="1276" w:type="dxa"/>
            <w:shd w:val="clear" w:color="auto" w:fill="auto"/>
            <w:noWrap/>
            <w:vAlign w:val="center"/>
          </w:tcPr>
          <w:p w14:paraId="27FFE12B"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6F8B5516" w14:textId="77777777" w:rsidTr="00C04E61">
        <w:trPr>
          <w:trHeight w:val="378"/>
          <w:jc w:val="center"/>
        </w:trPr>
        <w:tc>
          <w:tcPr>
            <w:tcW w:w="1195" w:type="dxa"/>
            <w:shd w:val="clear" w:color="auto" w:fill="auto"/>
            <w:vAlign w:val="bottom"/>
          </w:tcPr>
          <w:p w14:paraId="7ADEFFC9"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17 04 02</w:t>
            </w:r>
            <w:r w:rsidRPr="009612CD">
              <w:rPr>
                <w:rFonts w:cs="Arial"/>
                <w:sz w:val="20"/>
                <w:szCs w:val="20"/>
                <w:lang w:eastAsia="cs-CZ"/>
              </w:rPr>
              <w:br/>
              <w:t>O</w:t>
            </w:r>
          </w:p>
        </w:tc>
        <w:tc>
          <w:tcPr>
            <w:tcW w:w="4974" w:type="dxa"/>
            <w:shd w:val="clear" w:color="auto" w:fill="auto"/>
            <w:noWrap/>
            <w:vAlign w:val="center"/>
          </w:tcPr>
          <w:p w14:paraId="5807C5B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rPr>
              <w:t>Hliník</w:t>
            </w:r>
          </w:p>
        </w:tc>
        <w:tc>
          <w:tcPr>
            <w:tcW w:w="1471" w:type="dxa"/>
            <w:vAlign w:val="center"/>
          </w:tcPr>
          <w:p w14:paraId="3D388067" w14:textId="72D69D25" w:rsidR="003F3438" w:rsidRPr="00C1495A" w:rsidRDefault="00CD0C69" w:rsidP="00C763FF">
            <w:pPr>
              <w:spacing w:line="276" w:lineRule="auto"/>
              <w:jc w:val="center"/>
              <w:rPr>
                <w:rFonts w:cs="Arial"/>
                <w:sz w:val="20"/>
                <w:szCs w:val="20"/>
                <w:lang w:eastAsia="cs-CZ"/>
              </w:rPr>
            </w:pPr>
            <w:r w:rsidRPr="00C1495A">
              <w:rPr>
                <w:rFonts w:cs="Arial"/>
                <w:sz w:val="20"/>
                <w:szCs w:val="20"/>
                <w:lang w:eastAsia="cs-CZ"/>
              </w:rPr>
              <w:t>1</w:t>
            </w:r>
            <w:r w:rsidR="003F3438" w:rsidRPr="00C1495A">
              <w:rPr>
                <w:rFonts w:cs="Arial"/>
                <w:sz w:val="20"/>
                <w:szCs w:val="20"/>
                <w:lang w:eastAsia="cs-CZ"/>
              </w:rPr>
              <w:t>,4</w:t>
            </w:r>
          </w:p>
        </w:tc>
        <w:tc>
          <w:tcPr>
            <w:tcW w:w="1276" w:type="dxa"/>
            <w:shd w:val="clear" w:color="auto" w:fill="auto"/>
            <w:noWrap/>
            <w:vAlign w:val="center"/>
          </w:tcPr>
          <w:p w14:paraId="3BA2CC7B"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49081983" w14:textId="77777777" w:rsidTr="00C04E61">
        <w:trPr>
          <w:trHeight w:val="470"/>
          <w:jc w:val="center"/>
        </w:trPr>
        <w:tc>
          <w:tcPr>
            <w:tcW w:w="1195" w:type="dxa"/>
            <w:shd w:val="clear" w:color="auto" w:fill="auto"/>
            <w:vAlign w:val="bottom"/>
          </w:tcPr>
          <w:p w14:paraId="4F4C14FE"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17 04 03</w:t>
            </w:r>
          </w:p>
          <w:p w14:paraId="34CE329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65785872" w14:textId="77777777" w:rsidR="003F3438" w:rsidRPr="009612CD" w:rsidRDefault="003F3438" w:rsidP="00C763FF">
            <w:pPr>
              <w:spacing w:line="276" w:lineRule="auto"/>
              <w:jc w:val="center"/>
              <w:rPr>
                <w:rFonts w:cs="Arial"/>
                <w:sz w:val="20"/>
                <w:szCs w:val="20"/>
              </w:rPr>
            </w:pPr>
            <w:r w:rsidRPr="009612CD">
              <w:rPr>
                <w:rFonts w:cs="Arial"/>
                <w:sz w:val="20"/>
                <w:szCs w:val="20"/>
              </w:rPr>
              <w:t>Olovo</w:t>
            </w:r>
          </w:p>
        </w:tc>
        <w:tc>
          <w:tcPr>
            <w:tcW w:w="1471" w:type="dxa"/>
            <w:vAlign w:val="center"/>
          </w:tcPr>
          <w:p w14:paraId="54E5FC15" w14:textId="77777777"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0,05</w:t>
            </w:r>
          </w:p>
        </w:tc>
        <w:tc>
          <w:tcPr>
            <w:tcW w:w="1276" w:type="dxa"/>
            <w:shd w:val="clear" w:color="auto" w:fill="auto"/>
            <w:noWrap/>
            <w:vAlign w:val="center"/>
          </w:tcPr>
          <w:p w14:paraId="16049656"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073A981A" w14:textId="77777777" w:rsidTr="00C04E61">
        <w:trPr>
          <w:trHeight w:val="416"/>
          <w:jc w:val="center"/>
        </w:trPr>
        <w:tc>
          <w:tcPr>
            <w:tcW w:w="1195" w:type="dxa"/>
            <w:shd w:val="clear" w:color="auto" w:fill="auto"/>
            <w:vAlign w:val="bottom"/>
          </w:tcPr>
          <w:p w14:paraId="56C7A03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17 09 03</w:t>
            </w:r>
          </w:p>
          <w:p w14:paraId="435B225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1A41702C" w14:textId="3F74F338" w:rsidR="003F3438" w:rsidRPr="009612CD" w:rsidRDefault="003F3438" w:rsidP="00C763FF">
            <w:pPr>
              <w:spacing w:line="276" w:lineRule="auto"/>
              <w:jc w:val="center"/>
              <w:rPr>
                <w:rFonts w:cs="Arial"/>
                <w:sz w:val="20"/>
                <w:szCs w:val="20"/>
              </w:rPr>
            </w:pPr>
            <w:r w:rsidRPr="009612CD">
              <w:rPr>
                <w:rFonts w:cs="Arial"/>
                <w:sz w:val="20"/>
                <w:szCs w:val="20"/>
              </w:rPr>
              <w:t>Jiné stavební a demoliční odpady (včetně směsných stavebních a demoličních odpadů obsahující nebezpečné látky)</w:t>
            </w:r>
          </w:p>
        </w:tc>
        <w:tc>
          <w:tcPr>
            <w:tcW w:w="1471" w:type="dxa"/>
            <w:vAlign w:val="center"/>
          </w:tcPr>
          <w:p w14:paraId="5B791888" w14:textId="6D9B75F7" w:rsidR="003F3438" w:rsidRPr="00C1495A" w:rsidRDefault="00CD0C69" w:rsidP="00C763FF">
            <w:pPr>
              <w:spacing w:line="276" w:lineRule="auto"/>
              <w:jc w:val="center"/>
              <w:rPr>
                <w:rFonts w:cs="Arial"/>
                <w:sz w:val="20"/>
                <w:szCs w:val="20"/>
                <w:lang w:eastAsia="cs-CZ"/>
              </w:rPr>
            </w:pPr>
            <w:r w:rsidRPr="00C1495A">
              <w:rPr>
                <w:rFonts w:cs="Arial"/>
                <w:sz w:val="20"/>
                <w:szCs w:val="20"/>
                <w:lang w:eastAsia="cs-CZ"/>
              </w:rPr>
              <w:t>1</w:t>
            </w:r>
          </w:p>
        </w:tc>
        <w:tc>
          <w:tcPr>
            <w:tcW w:w="1276" w:type="dxa"/>
            <w:shd w:val="clear" w:color="auto" w:fill="auto"/>
            <w:noWrap/>
            <w:vAlign w:val="center"/>
          </w:tcPr>
          <w:p w14:paraId="4FAEFD5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w:t>
            </w:r>
          </w:p>
        </w:tc>
      </w:tr>
      <w:tr w:rsidR="003F3438" w:rsidRPr="009612CD" w14:paraId="2F6B21C8" w14:textId="77777777" w:rsidTr="00C04E61">
        <w:trPr>
          <w:trHeight w:val="416"/>
          <w:jc w:val="center"/>
        </w:trPr>
        <w:tc>
          <w:tcPr>
            <w:tcW w:w="1195" w:type="dxa"/>
            <w:shd w:val="clear" w:color="auto" w:fill="auto"/>
            <w:vAlign w:val="bottom"/>
          </w:tcPr>
          <w:p w14:paraId="6DE9E393"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170904</w:t>
            </w:r>
          </w:p>
          <w:p w14:paraId="40CC7F3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0038D106" w14:textId="77777777" w:rsidR="003F3438" w:rsidRPr="009612CD" w:rsidRDefault="003F3438" w:rsidP="00C763FF">
            <w:pPr>
              <w:spacing w:line="276" w:lineRule="auto"/>
              <w:jc w:val="center"/>
              <w:rPr>
                <w:rFonts w:cs="Arial"/>
                <w:sz w:val="20"/>
                <w:szCs w:val="20"/>
              </w:rPr>
            </w:pPr>
            <w:r w:rsidRPr="009612CD">
              <w:rPr>
                <w:rFonts w:cs="Arial"/>
                <w:sz w:val="20"/>
                <w:szCs w:val="20"/>
              </w:rPr>
              <w:t>Směsné stavební a demoliční odpady neuvedené pod 170903</w:t>
            </w:r>
          </w:p>
        </w:tc>
        <w:tc>
          <w:tcPr>
            <w:tcW w:w="1471" w:type="dxa"/>
            <w:vAlign w:val="center"/>
          </w:tcPr>
          <w:p w14:paraId="1EB79292" w14:textId="000983AA"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1</w:t>
            </w:r>
            <w:r w:rsidR="00CD0C69" w:rsidRPr="00C1495A">
              <w:rPr>
                <w:rFonts w:cs="Arial"/>
                <w:sz w:val="20"/>
                <w:szCs w:val="20"/>
                <w:lang w:eastAsia="cs-CZ"/>
              </w:rPr>
              <w:t>0</w:t>
            </w:r>
            <w:r w:rsidRPr="00C1495A">
              <w:rPr>
                <w:rFonts w:cs="Arial"/>
                <w:sz w:val="20"/>
                <w:szCs w:val="20"/>
                <w:lang w:eastAsia="cs-CZ"/>
              </w:rPr>
              <w:t>0</w:t>
            </w:r>
          </w:p>
        </w:tc>
        <w:tc>
          <w:tcPr>
            <w:tcW w:w="1276" w:type="dxa"/>
            <w:shd w:val="clear" w:color="auto" w:fill="auto"/>
            <w:noWrap/>
            <w:vAlign w:val="center"/>
          </w:tcPr>
          <w:p w14:paraId="037EB825"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32BF0B98" w14:textId="77777777" w:rsidTr="00C04E61">
        <w:trPr>
          <w:trHeight w:val="416"/>
          <w:jc w:val="center"/>
        </w:trPr>
        <w:tc>
          <w:tcPr>
            <w:tcW w:w="1195" w:type="dxa"/>
            <w:shd w:val="clear" w:color="auto" w:fill="auto"/>
            <w:vAlign w:val="bottom"/>
          </w:tcPr>
          <w:p w14:paraId="3BFBD44B"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17 06 04</w:t>
            </w:r>
          </w:p>
          <w:p w14:paraId="470C048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3316B398" w14:textId="77777777" w:rsidR="003F3438" w:rsidRPr="009612CD" w:rsidRDefault="003F3438" w:rsidP="00C763FF">
            <w:pPr>
              <w:spacing w:line="276" w:lineRule="auto"/>
              <w:jc w:val="center"/>
              <w:rPr>
                <w:rFonts w:cs="Arial"/>
                <w:sz w:val="20"/>
                <w:szCs w:val="20"/>
              </w:rPr>
            </w:pPr>
            <w:r w:rsidRPr="009612CD">
              <w:rPr>
                <w:rFonts w:cs="Arial"/>
                <w:sz w:val="20"/>
                <w:szCs w:val="20"/>
              </w:rPr>
              <w:t>Ostatní izolační materiály neuvedený pod 170601 a 170603</w:t>
            </w:r>
          </w:p>
        </w:tc>
        <w:tc>
          <w:tcPr>
            <w:tcW w:w="1471" w:type="dxa"/>
            <w:vAlign w:val="center"/>
          </w:tcPr>
          <w:p w14:paraId="08F48E10" w14:textId="77777777"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3</w:t>
            </w:r>
          </w:p>
        </w:tc>
        <w:tc>
          <w:tcPr>
            <w:tcW w:w="1276" w:type="dxa"/>
            <w:shd w:val="clear" w:color="auto" w:fill="auto"/>
            <w:noWrap/>
            <w:vAlign w:val="center"/>
          </w:tcPr>
          <w:p w14:paraId="28FAA600"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3600A203" w14:textId="77777777" w:rsidTr="00C04E61">
        <w:trPr>
          <w:trHeight w:val="416"/>
          <w:jc w:val="center"/>
        </w:trPr>
        <w:tc>
          <w:tcPr>
            <w:tcW w:w="1195" w:type="dxa"/>
            <w:shd w:val="clear" w:color="auto" w:fill="auto"/>
            <w:vAlign w:val="bottom"/>
          </w:tcPr>
          <w:p w14:paraId="662C858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20 03 01</w:t>
            </w:r>
          </w:p>
          <w:p w14:paraId="550B9EE7"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O</w:t>
            </w:r>
          </w:p>
        </w:tc>
        <w:tc>
          <w:tcPr>
            <w:tcW w:w="4974" w:type="dxa"/>
            <w:shd w:val="clear" w:color="auto" w:fill="auto"/>
            <w:noWrap/>
            <w:vAlign w:val="center"/>
          </w:tcPr>
          <w:p w14:paraId="39DBDE5B" w14:textId="77777777" w:rsidR="003F3438" w:rsidRPr="009612CD" w:rsidRDefault="003F3438" w:rsidP="00C763FF">
            <w:pPr>
              <w:spacing w:line="276" w:lineRule="auto"/>
              <w:jc w:val="center"/>
              <w:rPr>
                <w:rFonts w:cs="Arial"/>
                <w:sz w:val="20"/>
                <w:szCs w:val="20"/>
              </w:rPr>
            </w:pPr>
            <w:r w:rsidRPr="009612CD">
              <w:rPr>
                <w:rFonts w:cs="Arial"/>
                <w:sz w:val="20"/>
                <w:szCs w:val="20"/>
              </w:rPr>
              <w:t>Směsný komunální odpad</w:t>
            </w:r>
          </w:p>
        </w:tc>
        <w:tc>
          <w:tcPr>
            <w:tcW w:w="1471" w:type="dxa"/>
            <w:vAlign w:val="center"/>
          </w:tcPr>
          <w:p w14:paraId="42EE2C1D" w14:textId="6B1C1720"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2</w:t>
            </w:r>
            <w:r w:rsidR="00CD0C69" w:rsidRPr="00C1495A">
              <w:rPr>
                <w:rFonts w:cs="Arial"/>
                <w:sz w:val="20"/>
                <w:szCs w:val="20"/>
                <w:lang w:eastAsia="cs-CZ"/>
              </w:rPr>
              <w:t>00</w:t>
            </w:r>
          </w:p>
        </w:tc>
        <w:tc>
          <w:tcPr>
            <w:tcW w:w="1276" w:type="dxa"/>
            <w:shd w:val="clear" w:color="auto" w:fill="auto"/>
            <w:noWrap/>
            <w:vAlign w:val="center"/>
          </w:tcPr>
          <w:p w14:paraId="461F3352"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23D93035" w14:textId="77777777" w:rsidTr="00C04E61">
        <w:trPr>
          <w:trHeight w:val="416"/>
          <w:jc w:val="center"/>
        </w:trPr>
        <w:tc>
          <w:tcPr>
            <w:tcW w:w="1195" w:type="dxa"/>
            <w:shd w:val="clear" w:color="auto" w:fill="auto"/>
            <w:vAlign w:val="bottom"/>
          </w:tcPr>
          <w:p w14:paraId="5154230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17 06 01</w:t>
            </w:r>
          </w:p>
          <w:p w14:paraId="23D0D0DC"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1CE9516E" w14:textId="77777777" w:rsidR="003F3438" w:rsidRPr="009612CD" w:rsidRDefault="003F3438" w:rsidP="00C763FF">
            <w:pPr>
              <w:spacing w:line="276" w:lineRule="auto"/>
              <w:jc w:val="center"/>
              <w:rPr>
                <w:rFonts w:cs="Arial"/>
                <w:sz w:val="20"/>
                <w:szCs w:val="20"/>
              </w:rPr>
            </w:pPr>
            <w:r w:rsidRPr="009612CD">
              <w:rPr>
                <w:rFonts w:cs="Arial"/>
                <w:sz w:val="20"/>
                <w:szCs w:val="20"/>
              </w:rPr>
              <w:t>Izolační materiál s obsahem azbestu</w:t>
            </w:r>
          </w:p>
        </w:tc>
        <w:tc>
          <w:tcPr>
            <w:tcW w:w="1471" w:type="dxa"/>
            <w:vAlign w:val="center"/>
          </w:tcPr>
          <w:p w14:paraId="3DE5A3B5" w14:textId="11EC3284"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0,</w:t>
            </w:r>
            <w:r w:rsidR="00CD0C69" w:rsidRPr="00C1495A">
              <w:rPr>
                <w:rFonts w:cs="Arial"/>
                <w:sz w:val="20"/>
                <w:szCs w:val="20"/>
                <w:lang w:eastAsia="cs-CZ"/>
              </w:rPr>
              <w:t>1</w:t>
            </w:r>
          </w:p>
        </w:tc>
        <w:tc>
          <w:tcPr>
            <w:tcW w:w="1276" w:type="dxa"/>
            <w:shd w:val="clear" w:color="auto" w:fill="auto"/>
            <w:noWrap/>
            <w:vAlign w:val="center"/>
          </w:tcPr>
          <w:p w14:paraId="2DC619D1"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45997911" w14:textId="77777777" w:rsidTr="00C04E61">
        <w:trPr>
          <w:trHeight w:val="416"/>
          <w:jc w:val="center"/>
        </w:trPr>
        <w:tc>
          <w:tcPr>
            <w:tcW w:w="1195" w:type="dxa"/>
            <w:shd w:val="clear" w:color="auto" w:fill="auto"/>
            <w:vAlign w:val="bottom"/>
          </w:tcPr>
          <w:p w14:paraId="5E1B2D74"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17 06 05</w:t>
            </w:r>
          </w:p>
          <w:p w14:paraId="53ABB0ED"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N</w:t>
            </w:r>
          </w:p>
        </w:tc>
        <w:tc>
          <w:tcPr>
            <w:tcW w:w="4974" w:type="dxa"/>
            <w:shd w:val="clear" w:color="auto" w:fill="auto"/>
            <w:noWrap/>
            <w:vAlign w:val="center"/>
          </w:tcPr>
          <w:p w14:paraId="7CAF629D" w14:textId="77777777" w:rsidR="003F3438" w:rsidRPr="009612CD" w:rsidRDefault="003F3438" w:rsidP="00C763FF">
            <w:pPr>
              <w:spacing w:line="276" w:lineRule="auto"/>
              <w:jc w:val="center"/>
              <w:rPr>
                <w:rFonts w:cs="Arial"/>
                <w:sz w:val="20"/>
                <w:szCs w:val="20"/>
              </w:rPr>
            </w:pPr>
            <w:r w:rsidRPr="009612CD">
              <w:rPr>
                <w:rFonts w:cs="Arial"/>
                <w:sz w:val="20"/>
                <w:szCs w:val="20"/>
              </w:rPr>
              <w:t>Stavební materiály obsahující azbest</w:t>
            </w:r>
          </w:p>
        </w:tc>
        <w:tc>
          <w:tcPr>
            <w:tcW w:w="1471" w:type="dxa"/>
            <w:vAlign w:val="center"/>
          </w:tcPr>
          <w:p w14:paraId="6F671E2A" w14:textId="0B69490A" w:rsidR="003F3438" w:rsidRPr="00C1495A" w:rsidRDefault="003F3438" w:rsidP="00C763FF">
            <w:pPr>
              <w:spacing w:line="276" w:lineRule="auto"/>
              <w:jc w:val="center"/>
              <w:rPr>
                <w:rFonts w:cs="Arial"/>
                <w:sz w:val="20"/>
                <w:szCs w:val="20"/>
                <w:lang w:eastAsia="cs-CZ"/>
              </w:rPr>
            </w:pPr>
            <w:r w:rsidRPr="00C1495A">
              <w:rPr>
                <w:rFonts w:cs="Arial"/>
                <w:sz w:val="20"/>
                <w:szCs w:val="20"/>
                <w:lang w:eastAsia="cs-CZ"/>
              </w:rPr>
              <w:t>0,</w:t>
            </w:r>
            <w:r w:rsidR="00CD0C69" w:rsidRPr="00C1495A">
              <w:rPr>
                <w:rFonts w:cs="Arial"/>
                <w:sz w:val="20"/>
                <w:szCs w:val="20"/>
                <w:lang w:eastAsia="cs-CZ"/>
              </w:rPr>
              <w:t>1</w:t>
            </w:r>
          </w:p>
        </w:tc>
        <w:tc>
          <w:tcPr>
            <w:tcW w:w="1276" w:type="dxa"/>
            <w:shd w:val="clear" w:color="auto" w:fill="auto"/>
            <w:noWrap/>
            <w:vAlign w:val="center"/>
          </w:tcPr>
          <w:p w14:paraId="61FD1848" w14:textId="77777777" w:rsidR="003F3438" w:rsidRPr="009612CD" w:rsidRDefault="003F3438" w:rsidP="00C763FF">
            <w:pPr>
              <w:spacing w:line="276" w:lineRule="auto"/>
              <w:jc w:val="center"/>
              <w:rPr>
                <w:rFonts w:cs="Arial"/>
                <w:sz w:val="20"/>
                <w:szCs w:val="20"/>
                <w:lang w:eastAsia="cs-CZ"/>
              </w:rPr>
            </w:pPr>
            <w:r w:rsidRPr="009612CD">
              <w:rPr>
                <w:rFonts w:cs="Arial"/>
                <w:sz w:val="20"/>
                <w:szCs w:val="20"/>
                <w:lang w:eastAsia="cs-CZ"/>
              </w:rPr>
              <w:t>2</w:t>
            </w:r>
          </w:p>
        </w:tc>
      </w:tr>
      <w:tr w:rsidR="003F3438" w:rsidRPr="009612CD" w14:paraId="6D34CBC7" w14:textId="77777777" w:rsidTr="00C04E61">
        <w:trPr>
          <w:trHeight w:val="416"/>
          <w:jc w:val="center"/>
        </w:trPr>
        <w:tc>
          <w:tcPr>
            <w:tcW w:w="1195" w:type="dxa"/>
            <w:shd w:val="clear" w:color="auto" w:fill="E7E6E6" w:themeFill="background2"/>
            <w:vAlign w:val="bottom"/>
          </w:tcPr>
          <w:p w14:paraId="2BC66522" w14:textId="77777777" w:rsidR="003F3438" w:rsidRPr="009612CD" w:rsidRDefault="003F3438" w:rsidP="00C763FF">
            <w:pPr>
              <w:spacing w:line="276" w:lineRule="auto"/>
              <w:jc w:val="center"/>
              <w:rPr>
                <w:rFonts w:cs="Arial"/>
                <w:sz w:val="20"/>
                <w:szCs w:val="20"/>
                <w:lang w:eastAsia="cs-CZ"/>
              </w:rPr>
            </w:pPr>
          </w:p>
        </w:tc>
        <w:tc>
          <w:tcPr>
            <w:tcW w:w="4974" w:type="dxa"/>
            <w:shd w:val="clear" w:color="auto" w:fill="E7E6E6" w:themeFill="background2"/>
            <w:noWrap/>
            <w:vAlign w:val="center"/>
          </w:tcPr>
          <w:p w14:paraId="752288AA" w14:textId="77777777" w:rsidR="003F3438" w:rsidRPr="00C04E61" w:rsidRDefault="003F3438" w:rsidP="00C763FF">
            <w:pPr>
              <w:spacing w:line="276" w:lineRule="auto"/>
              <w:jc w:val="center"/>
              <w:rPr>
                <w:rFonts w:cs="Arial"/>
                <w:b/>
                <w:bCs/>
                <w:sz w:val="20"/>
                <w:szCs w:val="20"/>
              </w:rPr>
            </w:pPr>
            <w:r w:rsidRPr="00C04E61">
              <w:rPr>
                <w:rFonts w:cs="Arial"/>
                <w:b/>
                <w:bCs/>
                <w:sz w:val="20"/>
                <w:szCs w:val="20"/>
              </w:rPr>
              <w:t>Celkem</w:t>
            </w:r>
          </w:p>
        </w:tc>
        <w:tc>
          <w:tcPr>
            <w:tcW w:w="1471" w:type="dxa"/>
            <w:shd w:val="clear" w:color="auto" w:fill="E7E6E6" w:themeFill="background2"/>
            <w:vAlign w:val="center"/>
          </w:tcPr>
          <w:p w14:paraId="48E1CE41" w14:textId="18DB896A" w:rsidR="003F3438" w:rsidRPr="00C1495A" w:rsidRDefault="00CD0C69" w:rsidP="00C763FF">
            <w:pPr>
              <w:spacing w:line="276" w:lineRule="auto"/>
              <w:jc w:val="center"/>
              <w:rPr>
                <w:rFonts w:cs="Arial"/>
                <w:b/>
                <w:bCs/>
                <w:sz w:val="20"/>
                <w:szCs w:val="20"/>
                <w:lang w:eastAsia="cs-CZ"/>
              </w:rPr>
            </w:pPr>
            <w:r w:rsidRPr="00C1495A">
              <w:rPr>
                <w:rFonts w:cs="Arial"/>
                <w:b/>
                <w:bCs/>
                <w:sz w:val="20"/>
                <w:szCs w:val="20"/>
                <w:lang w:eastAsia="cs-CZ"/>
              </w:rPr>
              <w:t>3754,15</w:t>
            </w:r>
          </w:p>
        </w:tc>
        <w:tc>
          <w:tcPr>
            <w:tcW w:w="1276" w:type="dxa"/>
            <w:shd w:val="clear" w:color="auto" w:fill="E7E6E6" w:themeFill="background2"/>
            <w:noWrap/>
            <w:vAlign w:val="center"/>
          </w:tcPr>
          <w:p w14:paraId="19B26E0E" w14:textId="77777777" w:rsidR="003F3438" w:rsidRPr="009612CD" w:rsidRDefault="003F3438" w:rsidP="00C763FF">
            <w:pPr>
              <w:spacing w:line="276" w:lineRule="auto"/>
              <w:jc w:val="center"/>
              <w:rPr>
                <w:rFonts w:cs="Arial"/>
                <w:sz w:val="20"/>
                <w:szCs w:val="20"/>
                <w:lang w:eastAsia="cs-CZ"/>
              </w:rPr>
            </w:pPr>
          </w:p>
        </w:tc>
      </w:tr>
    </w:tbl>
    <w:p w14:paraId="1D7A7014" w14:textId="77777777" w:rsidR="003F3438" w:rsidRDefault="003F3438" w:rsidP="005809EB"/>
    <w:p w14:paraId="7D2A808F" w14:textId="77777777" w:rsidR="003F3438" w:rsidRPr="00DB5286" w:rsidRDefault="003F3438" w:rsidP="00C763FF">
      <w:pPr>
        <w:spacing w:after="0" w:line="276" w:lineRule="auto"/>
        <w:rPr>
          <w:rFonts w:cs="Arial"/>
          <w:b/>
          <w:bCs/>
        </w:rPr>
      </w:pPr>
      <w:r w:rsidRPr="00DB5286">
        <w:rPr>
          <w:rFonts w:cs="Arial"/>
          <w:b/>
          <w:bCs/>
        </w:rPr>
        <w:t>Vysvětlivky:</w:t>
      </w:r>
    </w:p>
    <w:p w14:paraId="6292F139" w14:textId="77777777" w:rsidR="003F3438" w:rsidRPr="009612CD" w:rsidRDefault="003F3438" w:rsidP="00C763FF">
      <w:pPr>
        <w:spacing w:after="0" w:line="276" w:lineRule="auto"/>
        <w:ind w:left="2124" w:hanging="2124"/>
        <w:rPr>
          <w:rFonts w:cs="Arial"/>
        </w:rPr>
      </w:pPr>
      <w:r w:rsidRPr="009612CD">
        <w:rPr>
          <w:rFonts w:cs="Arial"/>
        </w:rPr>
        <w:t>- způsob nakládání:</w:t>
      </w:r>
      <w:r w:rsidRPr="009612CD">
        <w:rPr>
          <w:rFonts w:cs="Arial"/>
        </w:rPr>
        <w:tab/>
        <w:t>1 – využití (jako palivo, regenerace, recyklace – včetně zpětného odběru obalů</w:t>
      </w:r>
      <w:r>
        <w:rPr>
          <w:rFonts w:cs="Arial"/>
        </w:rPr>
        <w:t xml:space="preserve"> </w:t>
      </w:r>
      <w:r w:rsidRPr="009612CD">
        <w:rPr>
          <w:rFonts w:cs="Arial"/>
        </w:rPr>
        <w:t>atd.)</w:t>
      </w:r>
    </w:p>
    <w:p w14:paraId="3A3CFA8A" w14:textId="77777777" w:rsidR="003F3438" w:rsidRPr="009612CD" w:rsidRDefault="003F3438" w:rsidP="00C763FF">
      <w:pPr>
        <w:spacing w:after="0" w:line="276" w:lineRule="auto"/>
        <w:ind w:firstLine="357"/>
        <w:rPr>
          <w:rFonts w:cs="Arial"/>
        </w:rPr>
      </w:pPr>
      <w:r w:rsidRPr="009612CD">
        <w:rPr>
          <w:rFonts w:cs="Arial"/>
        </w:rPr>
        <w:tab/>
      </w:r>
      <w:r w:rsidRPr="009612CD">
        <w:rPr>
          <w:rFonts w:cs="Arial"/>
        </w:rPr>
        <w:tab/>
      </w:r>
      <w:r w:rsidRPr="009612CD">
        <w:rPr>
          <w:rFonts w:cs="Arial"/>
        </w:rPr>
        <w:tab/>
        <w:t>2 – odstranění (skládkování, spalování atd.)</w:t>
      </w:r>
    </w:p>
    <w:p w14:paraId="50644A03" w14:textId="77777777" w:rsidR="003F3438" w:rsidRPr="009612CD" w:rsidRDefault="003F3438" w:rsidP="00C763FF">
      <w:pPr>
        <w:spacing w:after="0" w:line="276" w:lineRule="auto"/>
        <w:ind w:firstLine="357"/>
        <w:rPr>
          <w:rFonts w:cs="Arial"/>
        </w:rPr>
      </w:pPr>
      <w:r w:rsidRPr="009612CD">
        <w:rPr>
          <w:rFonts w:cs="Arial"/>
        </w:rPr>
        <w:tab/>
      </w:r>
      <w:r w:rsidRPr="009612CD">
        <w:rPr>
          <w:rFonts w:cs="Arial"/>
        </w:rPr>
        <w:tab/>
      </w:r>
      <w:r w:rsidRPr="009612CD">
        <w:rPr>
          <w:rFonts w:cs="Arial"/>
        </w:rPr>
        <w:tab/>
        <w:t>3 – biologická úprava</w:t>
      </w:r>
    </w:p>
    <w:p w14:paraId="327832AD" w14:textId="77777777" w:rsidR="003F3438" w:rsidRPr="009612CD" w:rsidRDefault="003F3438" w:rsidP="00C763FF">
      <w:pPr>
        <w:spacing w:after="0" w:line="276" w:lineRule="auto"/>
        <w:rPr>
          <w:rFonts w:cs="Arial"/>
        </w:rPr>
      </w:pPr>
      <w:r w:rsidRPr="009612CD">
        <w:rPr>
          <w:rFonts w:cs="Arial"/>
        </w:rPr>
        <w:lastRenderedPageBreak/>
        <w:t>- kategorie odpadu:</w:t>
      </w:r>
      <w:r w:rsidRPr="009612CD">
        <w:rPr>
          <w:rFonts w:cs="Arial"/>
        </w:rPr>
        <w:tab/>
        <w:t>O – ostatní</w:t>
      </w:r>
    </w:p>
    <w:p w14:paraId="483CEBAB" w14:textId="77777777" w:rsidR="003F3438" w:rsidRPr="009612CD" w:rsidRDefault="003F3438" w:rsidP="00C763FF">
      <w:pPr>
        <w:spacing w:after="0" w:line="276" w:lineRule="auto"/>
        <w:ind w:firstLine="357"/>
        <w:rPr>
          <w:rFonts w:cs="Arial"/>
        </w:rPr>
      </w:pPr>
      <w:r w:rsidRPr="009612CD">
        <w:rPr>
          <w:rFonts w:cs="Arial"/>
        </w:rPr>
        <w:tab/>
      </w:r>
      <w:r w:rsidRPr="009612CD">
        <w:rPr>
          <w:rFonts w:cs="Arial"/>
        </w:rPr>
        <w:tab/>
      </w:r>
      <w:r w:rsidRPr="009612CD">
        <w:rPr>
          <w:rFonts w:cs="Arial"/>
        </w:rPr>
        <w:tab/>
        <w:t>N – nebezpečný</w:t>
      </w:r>
    </w:p>
    <w:p w14:paraId="36F1653B" w14:textId="77777777" w:rsidR="00182884" w:rsidRDefault="00182884" w:rsidP="00C763FF">
      <w:pPr>
        <w:spacing w:line="276" w:lineRule="auto"/>
        <w:ind w:right="-12"/>
        <w:rPr>
          <w:rFonts w:cs="Arial"/>
          <w:b/>
          <w:bCs/>
        </w:rPr>
      </w:pPr>
    </w:p>
    <w:p w14:paraId="3241C063" w14:textId="16FB04BC" w:rsidR="003F3438" w:rsidRPr="00DB5286" w:rsidRDefault="003F3438" w:rsidP="00C763FF">
      <w:pPr>
        <w:spacing w:line="276" w:lineRule="auto"/>
        <w:ind w:right="-12"/>
        <w:rPr>
          <w:rFonts w:cs="Arial"/>
          <w:b/>
          <w:bCs/>
        </w:rPr>
      </w:pPr>
      <w:r w:rsidRPr="00DB5286">
        <w:rPr>
          <w:rFonts w:cs="Arial"/>
          <w:b/>
          <w:bCs/>
        </w:rPr>
        <w:t>Trasy odvozu stavební suti:</w:t>
      </w:r>
    </w:p>
    <w:p w14:paraId="1F7E7174" w14:textId="77777777" w:rsidR="003F3438" w:rsidRPr="009612CD" w:rsidRDefault="003F3438" w:rsidP="00C763FF">
      <w:pPr>
        <w:spacing w:line="276" w:lineRule="auto"/>
        <w:ind w:right="-12"/>
        <w:rPr>
          <w:rFonts w:cs="Arial"/>
        </w:rPr>
      </w:pPr>
      <w:r w:rsidRPr="009612CD">
        <w:rPr>
          <w:rFonts w:cs="Arial"/>
        </w:rPr>
        <w:t>Budou řešeny až dle vybraného dodavatele bouracích prací a kapacitních možností okolních recyklačních center. Přednostně budou voleny komunikace mimo obytnou zástavbu.</w:t>
      </w:r>
    </w:p>
    <w:p w14:paraId="50D340A9" w14:textId="77777777" w:rsidR="003F3438" w:rsidRPr="009612CD" w:rsidRDefault="003F3438" w:rsidP="005809EB"/>
    <w:p w14:paraId="53648536" w14:textId="77777777" w:rsidR="003F3438" w:rsidRPr="009612CD" w:rsidRDefault="003F3438" w:rsidP="00C763FF">
      <w:pPr>
        <w:spacing w:line="276" w:lineRule="auto"/>
        <w:ind w:right="-12"/>
        <w:rPr>
          <w:rFonts w:cs="Arial"/>
        </w:rPr>
      </w:pPr>
      <w:r w:rsidRPr="009612CD">
        <w:rPr>
          <w:rFonts w:cs="Arial"/>
        </w:rPr>
        <w:t>Ostatní materiál z bouracích prací bude odvezen na nejbližší skládku komunálního odpadu nebo do nejbližší třídírny odpadu.</w:t>
      </w:r>
    </w:p>
    <w:p w14:paraId="52573F15" w14:textId="77777777" w:rsidR="003F3438" w:rsidRPr="009612CD" w:rsidRDefault="003F3438" w:rsidP="005809EB"/>
    <w:p w14:paraId="781BF9FE" w14:textId="2F74B2A4" w:rsidR="003F3438" w:rsidRPr="009612CD" w:rsidRDefault="003F3438" w:rsidP="00C763FF">
      <w:pPr>
        <w:spacing w:line="276" w:lineRule="auto"/>
        <w:ind w:right="-12"/>
        <w:rPr>
          <w:rFonts w:cs="Arial"/>
        </w:rPr>
      </w:pPr>
      <w:r w:rsidRPr="009612CD">
        <w:rPr>
          <w:rFonts w:cs="Arial"/>
        </w:rPr>
        <w:t xml:space="preserve">Vjezd a výjezd do pracovního pruhu pro výstavbu bude povolen jen pro vozidla stavby. Před výjezdem vozidel stavby mimo prostor staveniště bude prováděna jejich očista mechanickým odstraněním hrubých nečistot. Zhotovitel stavby bude používat pouze technicky způsobilé mechanismy. Používané silnice budou pravidelně čištěny a myty čistícími a mycími vozidly (minimálně jednou denně před ukončením pracovní doby) – aktuálně dle povětrnostních podmínek při vlastní realizaci stavby. S přepravou nadrozměrných materiálů, výrobků </w:t>
      </w:r>
      <w:r w:rsidR="00DB5286">
        <w:rPr>
          <w:rFonts w:cs="Arial"/>
        </w:rPr>
        <w:br/>
      </w:r>
      <w:r w:rsidRPr="009612CD">
        <w:rPr>
          <w:rFonts w:cs="Arial"/>
        </w:rPr>
        <w:t>a technologických zařízení se neuvažuje, doprava materiálů se předpokládá zejména nákladní automobilová.</w:t>
      </w:r>
    </w:p>
    <w:p w14:paraId="64527EA8" w14:textId="7F269F17" w:rsidR="003F3438" w:rsidRPr="009612CD" w:rsidRDefault="003F3438" w:rsidP="00C763FF">
      <w:pPr>
        <w:spacing w:line="276" w:lineRule="auto"/>
        <w:ind w:right="-12"/>
        <w:rPr>
          <w:rFonts w:cs="Arial"/>
        </w:rPr>
      </w:pPr>
      <w:r w:rsidRPr="009612CD">
        <w:rPr>
          <w:rFonts w:cs="Arial"/>
        </w:rPr>
        <w:t xml:space="preserve">Přepravní trasy budou před zahájením prací projednány s vlastníky dotčených komunikací </w:t>
      </w:r>
      <w:r w:rsidR="00903792">
        <w:rPr>
          <w:rFonts w:cs="Arial"/>
        </w:rPr>
        <w:br/>
      </w:r>
      <w:r w:rsidRPr="009612CD">
        <w:rPr>
          <w:rFonts w:cs="Arial"/>
        </w:rPr>
        <w:t xml:space="preserve">(§ 38 zákona o pozemních komunikacích). Obecně je nutno odkázat na § 28 zákona </w:t>
      </w:r>
      <w:r w:rsidR="00903792">
        <w:rPr>
          <w:rFonts w:cs="Arial"/>
        </w:rPr>
        <w:br/>
      </w:r>
      <w:r w:rsidRPr="009612CD">
        <w:rPr>
          <w:rFonts w:cs="Arial"/>
        </w:rPr>
        <w:t xml:space="preserve">o pozemních komunikacích, že při znečištění pozemních komunikacích, které způsobí nebo může způsobit závady ve sjízdnosti nebo schůdností, musí ten, kdo znečištění způsobil, je </w:t>
      </w:r>
      <w:r w:rsidR="00B87F98">
        <w:rPr>
          <w:rFonts w:cs="Arial"/>
        </w:rPr>
        <w:br/>
      </w:r>
      <w:r w:rsidRPr="009612CD">
        <w:rPr>
          <w:rFonts w:cs="Arial"/>
        </w:rPr>
        <w:t>bez průtahů odstranit a uvést tuto pozemní komunikaci do původního stavu; nestane</w:t>
      </w:r>
      <w:r>
        <w:rPr>
          <w:rFonts w:cs="Arial"/>
        </w:rPr>
        <w:t>-</w:t>
      </w:r>
      <w:proofErr w:type="spellStart"/>
      <w:r w:rsidRPr="009612CD">
        <w:rPr>
          <w:rFonts w:cs="Arial"/>
        </w:rPr>
        <w:t>Ii</w:t>
      </w:r>
      <w:proofErr w:type="spellEnd"/>
      <w:r w:rsidRPr="009612CD">
        <w:rPr>
          <w:rFonts w:cs="Arial"/>
        </w:rPr>
        <w:t xml:space="preserve"> se tak, je povinen uhradit vlastníkovi těchto pozemních komunikací náklady spojené s odstraněním znečištění a s uvedením pozemní komunikace do původního stavu.</w:t>
      </w:r>
    </w:p>
    <w:p w14:paraId="6CC981B0" w14:textId="77777777" w:rsidR="006611E0" w:rsidRDefault="006611E0" w:rsidP="00C763FF">
      <w:pPr>
        <w:spacing w:line="276" w:lineRule="auto"/>
        <w:ind w:right="-12"/>
        <w:rPr>
          <w:rFonts w:cs="Arial"/>
          <w:b/>
          <w:bCs/>
        </w:rPr>
      </w:pPr>
    </w:p>
    <w:p w14:paraId="4C28C79D" w14:textId="50BFE538" w:rsidR="003F3438" w:rsidRPr="00DB5286" w:rsidRDefault="003F3438" w:rsidP="00C763FF">
      <w:pPr>
        <w:spacing w:line="276" w:lineRule="auto"/>
        <w:ind w:right="-12"/>
        <w:rPr>
          <w:rFonts w:cs="Arial"/>
          <w:b/>
          <w:bCs/>
        </w:rPr>
      </w:pPr>
      <w:r w:rsidRPr="00DB5286">
        <w:rPr>
          <w:rFonts w:cs="Arial"/>
          <w:b/>
          <w:bCs/>
        </w:rPr>
        <w:t>Poznámka:</w:t>
      </w:r>
    </w:p>
    <w:p w14:paraId="537EA488" w14:textId="77777777" w:rsidR="003F3438" w:rsidRPr="009612CD" w:rsidRDefault="003F3438" w:rsidP="00C763FF">
      <w:pPr>
        <w:spacing w:line="276" w:lineRule="auto"/>
        <w:rPr>
          <w:rFonts w:cs="Arial"/>
          <w:b/>
          <w:i/>
          <w:iCs/>
        </w:rPr>
      </w:pPr>
      <w:r w:rsidRPr="009612CD">
        <w:rPr>
          <w:rFonts w:cs="Arial"/>
        </w:rPr>
        <w:t>Hmotnosti jsou spočítány pouze orientačně dle odhadu skladeb konstrukcí (zejména betonové podlahy a základy) a dodavatel stavebních prací si pro své potřeby musí ověřit skutečné hmotnosti na základě skutečných skladeb konstrukcí odhalených při demolici.</w:t>
      </w:r>
    </w:p>
    <w:p w14:paraId="3C7ACEB9" w14:textId="77777777" w:rsidR="003F3438" w:rsidRPr="009612CD" w:rsidRDefault="003F3438" w:rsidP="005809EB"/>
    <w:p w14:paraId="5456E31A" w14:textId="3C242A1B" w:rsidR="003F3438" w:rsidRPr="00DB5286" w:rsidRDefault="003F3438" w:rsidP="00C763FF">
      <w:pPr>
        <w:pStyle w:val="Nadpis3"/>
        <w:spacing w:before="0" w:line="276" w:lineRule="auto"/>
      </w:pPr>
      <w:bookmarkStart w:id="37" w:name="_Toc68862974"/>
      <w:r w:rsidRPr="009612CD">
        <w:t>h) ochrana životního prostředí při odstraňování stavby</w:t>
      </w:r>
      <w:bookmarkEnd w:id="37"/>
    </w:p>
    <w:p w14:paraId="24534E6A" w14:textId="77777777" w:rsidR="003F3438" w:rsidRPr="009612CD" w:rsidRDefault="003F3438" w:rsidP="00C763FF">
      <w:pPr>
        <w:widowControl w:val="0"/>
        <w:spacing w:line="276" w:lineRule="auto"/>
        <w:rPr>
          <w:rFonts w:cs="Arial"/>
        </w:rPr>
      </w:pPr>
      <w:r w:rsidRPr="009612CD">
        <w:rPr>
          <w:rFonts w:cs="Arial"/>
        </w:rPr>
        <w:t xml:space="preserve">Dle stavebně technického průzkumu se </w:t>
      </w:r>
      <w:r w:rsidRPr="00957038">
        <w:rPr>
          <w:rFonts w:cs="Arial"/>
        </w:rPr>
        <w:t>ve stavbě nevyskytuje azbest</w:t>
      </w:r>
      <w:r w:rsidRPr="009612CD">
        <w:rPr>
          <w:rFonts w:cs="Arial"/>
        </w:rPr>
        <w:t>. Není ani zjištěno, že by se v prostoru stavby vyskytovala stará ekologická zátěž. V průběhu demoličních prací je nutné provádět monitoring (především u zakrytých konstrukcí). V případě drobného výskytu azbestu bude ekologicky zlikvidován dle předepsaných postupů a technologií firmou s</w:t>
      </w:r>
      <w:r>
        <w:rPr>
          <w:rFonts w:cs="Arial"/>
        </w:rPr>
        <w:t> </w:t>
      </w:r>
      <w:r w:rsidRPr="009612CD">
        <w:rPr>
          <w:rFonts w:cs="Arial"/>
        </w:rPr>
        <w:t>odbornou</w:t>
      </w:r>
      <w:r>
        <w:rPr>
          <w:rFonts w:cs="Arial"/>
        </w:rPr>
        <w:t xml:space="preserve"> </w:t>
      </w:r>
      <w:r w:rsidRPr="009612CD">
        <w:rPr>
          <w:rFonts w:cs="Arial"/>
        </w:rPr>
        <w:t>způsobilostí k zacházení s ním.</w:t>
      </w:r>
    </w:p>
    <w:p w14:paraId="2AF3F68D" w14:textId="77777777" w:rsidR="003F3438" w:rsidRPr="009612CD" w:rsidRDefault="003F3438" w:rsidP="00C763FF">
      <w:pPr>
        <w:widowControl w:val="0"/>
        <w:spacing w:line="276" w:lineRule="auto"/>
        <w:rPr>
          <w:rFonts w:cs="Arial"/>
        </w:rPr>
      </w:pPr>
      <w:r w:rsidRPr="009612CD">
        <w:rPr>
          <w:rFonts w:cs="Arial"/>
        </w:rPr>
        <w:t xml:space="preserve">Pokud se na stavbě vyskytnou jiné nebezpečné látky, bude se jednat o malý rozsah, který neohrozí prostor kolem staveniště. V tomto případě bude zajištěna jejich ekologická likvidace odbornou firmou. </w:t>
      </w:r>
    </w:p>
    <w:p w14:paraId="6C4641FB" w14:textId="77777777" w:rsidR="003F3438" w:rsidRPr="009612CD" w:rsidRDefault="003F3438" w:rsidP="00C763FF">
      <w:pPr>
        <w:widowControl w:val="0"/>
        <w:spacing w:line="276" w:lineRule="auto"/>
        <w:rPr>
          <w:rFonts w:cs="Arial"/>
        </w:rPr>
      </w:pPr>
      <w:r w:rsidRPr="009612CD">
        <w:rPr>
          <w:rFonts w:cs="Arial"/>
        </w:rPr>
        <w:t>Zhotovitel musí po skončení pracovní doby uklidit výjezd ze staveniště.</w:t>
      </w:r>
    </w:p>
    <w:p w14:paraId="5E5E3451" w14:textId="77777777" w:rsidR="003F3438" w:rsidRPr="00A76B9D" w:rsidRDefault="003F3438" w:rsidP="005809EB"/>
    <w:p w14:paraId="5F09E443" w14:textId="06390798" w:rsidR="003F3438" w:rsidRPr="009612CD" w:rsidRDefault="003F3438" w:rsidP="00C763FF">
      <w:pPr>
        <w:widowControl w:val="0"/>
        <w:spacing w:line="276" w:lineRule="auto"/>
        <w:rPr>
          <w:rFonts w:cs="Arial"/>
        </w:rPr>
      </w:pPr>
      <w:r w:rsidRPr="009612CD">
        <w:rPr>
          <w:rFonts w:cs="Arial"/>
        </w:rPr>
        <w:t xml:space="preserve">Zachovávané dřeviny budou v nadzemní i podzemní části chráněny před poškozováním </w:t>
      </w:r>
      <w:r w:rsidR="00E92E2F">
        <w:rPr>
          <w:rFonts w:cs="Arial"/>
        </w:rPr>
        <w:br/>
      </w:r>
      <w:r w:rsidRPr="009612CD">
        <w:rPr>
          <w:rFonts w:cs="Arial"/>
        </w:rPr>
        <w:t>a ničením. Bude přihlédnuto k ČSN 83 9061</w:t>
      </w:r>
      <w:r>
        <w:rPr>
          <w:rFonts w:cs="Arial"/>
        </w:rPr>
        <w:t xml:space="preserve"> </w:t>
      </w:r>
      <w:r w:rsidRPr="009612CD">
        <w:rPr>
          <w:rFonts w:cs="Arial"/>
        </w:rPr>
        <w:t>–</w:t>
      </w:r>
      <w:r>
        <w:rPr>
          <w:rFonts w:cs="Arial"/>
        </w:rPr>
        <w:t xml:space="preserve"> </w:t>
      </w:r>
      <w:r w:rsidRPr="009612CD">
        <w:rPr>
          <w:rFonts w:cs="Arial"/>
        </w:rPr>
        <w:t>Technologie vegetačních úprav v krajině –</w:t>
      </w:r>
      <w:r>
        <w:rPr>
          <w:rFonts w:cs="Arial"/>
        </w:rPr>
        <w:t xml:space="preserve"> </w:t>
      </w:r>
      <w:r w:rsidRPr="009612CD">
        <w:rPr>
          <w:rFonts w:cs="Arial"/>
        </w:rPr>
        <w:t>Ochrana stromů, porostů a vegetačních ploch při stavebních pracích.</w:t>
      </w:r>
    </w:p>
    <w:p w14:paraId="1986BA34" w14:textId="77A5C1F7" w:rsidR="003F3438" w:rsidRDefault="003F3438" w:rsidP="005809EB"/>
    <w:p w14:paraId="2D0F1F49" w14:textId="77777777" w:rsidR="00FC49FB" w:rsidRPr="009612CD" w:rsidRDefault="00FC49FB" w:rsidP="005809EB"/>
    <w:p w14:paraId="60A22AE4" w14:textId="5A18A960" w:rsidR="003F3438" w:rsidRPr="009612CD" w:rsidRDefault="003F3438" w:rsidP="00C763FF">
      <w:pPr>
        <w:widowControl w:val="0"/>
        <w:spacing w:line="276" w:lineRule="auto"/>
        <w:rPr>
          <w:rFonts w:cs="Arial"/>
        </w:rPr>
      </w:pPr>
      <w:r w:rsidRPr="00E92E2F">
        <w:rPr>
          <w:rFonts w:cs="Arial"/>
          <w:b/>
          <w:bCs/>
        </w:rPr>
        <w:t>1.</w:t>
      </w:r>
      <w:r w:rsidRPr="009612CD">
        <w:rPr>
          <w:rFonts w:cs="Arial"/>
        </w:rPr>
        <w:t xml:space="preserve"> V prostoru kořenové zóny dřevin musí být výkop prováděn ručně a vnější hrana výkopu </w:t>
      </w:r>
      <w:r w:rsidR="00B87F98">
        <w:rPr>
          <w:rFonts w:cs="Arial"/>
        </w:rPr>
        <w:br/>
      </w:r>
      <w:r w:rsidRPr="009612CD">
        <w:rPr>
          <w:rFonts w:cs="Arial"/>
        </w:rPr>
        <w:t xml:space="preserve">od paty kmene musí být čtyřnásobkem obvodu kmene ve výšce 1 m, nejméně však 2,5 m. </w:t>
      </w:r>
      <w:r w:rsidR="00C763FF">
        <w:rPr>
          <w:rFonts w:cs="Arial"/>
        </w:rPr>
        <w:br/>
      </w:r>
      <w:r w:rsidRPr="009612CD">
        <w:rPr>
          <w:rFonts w:cs="Arial"/>
        </w:rPr>
        <w:t xml:space="preserve">Při výkopech se nesmí přetínat kořeny s průměrem nad 2 cm. Kořeny je nutno chránit před poraněním, popřípadě je nutno kořeny ošetřit, tzn. hladce seříznout do neroztřepené části </w:t>
      </w:r>
      <w:r w:rsidR="00C763FF">
        <w:rPr>
          <w:rFonts w:cs="Arial"/>
        </w:rPr>
        <w:br/>
      </w:r>
      <w:r w:rsidRPr="009612CD">
        <w:rPr>
          <w:rFonts w:cs="Arial"/>
        </w:rPr>
        <w:t>a zamazat prostředky na ošetření ran.</w:t>
      </w:r>
    </w:p>
    <w:p w14:paraId="48544A0A" w14:textId="77777777" w:rsidR="003F3438" w:rsidRPr="009612CD" w:rsidRDefault="003F3438" w:rsidP="005809EB"/>
    <w:p w14:paraId="64A939F9" w14:textId="04FF8832" w:rsidR="003F3438" w:rsidRPr="009612CD" w:rsidRDefault="003F3438" w:rsidP="00C763FF">
      <w:pPr>
        <w:widowControl w:val="0"/>
        <w:spacing w:line="276" w:lineRule="auto"/>
        <w:rPr>
          <w:rFonts w:cs="Arial"/>
        </w:rPr>
      </w:pPr>
      <w:r w:rsidRPr="00E92E2F">
        <w:rPr>
          <w:rFonts w:cs="Arial"/>
          <w:b/>
          <w:bCs/>
        </w:rPr>
        <w:t>2.</w:t>
      </w:r>
      <w:r w:rsidRPr="009612CD">
        <w:rPr>
          <w:rFonts w:cs="Arial"/>
        </w:rPr>
        <w:t xml:space="preserve"> Výkopovou zeminu je nutno uložit mimo kořenovou zónu dřevin, tj. mimo plochu půdy </w:t>
      </w:r>
      <w:r w:rsidR="00B87F98">
        <w:rPr>
          <w:rFonts w:cs="Arial"/>
        </w:rPr>
        <w:br/>
      </w:r>
      <w:r w:rsidRPr="009612CD">
        <w:rPr>
          <w:rFonts w:cs="Arial"/>
        </w:rPr>
        <w:t>pod korunou stromu (okapová linie koruny) rozšířenou do stran o 1,5 m. V kořenové zóně stromu rovněž nesmí být prováděna žádná navážka zeminy nebo jiného materiálu.</w:t>
      </w:r>
    </w:p>
    <w:p w14:paraId="4B21E537" w14:textId="77777777" w:rsidR="003F3438" w:rsidRPr="009612CD" w:rsidRDefault="003F3438" w:rsidP="005809EB"/>
    <w:p w14:paraId="6E634E10" w14:textId="048F3D8D" w:rsidR="003F3438" w:rsidRPr="009612CD" w:rsidRDefault="003F3438" w:rsidP="00C763FF">
      <w:pPr>
        <w:widowControl w:val="0"/>
        <w:spacing w:line="276" w:lineRule="auto"/>
        <w:rPr>
          <w:rFonts w:cs="Arial"/>
        </w:rPr>
      </w:pPr>
      <w:r w:rsidRPr="00E92E2F">
        <w:rPr>
          <w:rFonts w:cs="Arial"/>
          <w:b/>
          <w:bCs/>
        </w:rPr>
        <w:t>3.</w:t>
      </w:r>
      <w:r w:rsidRPr="009612CD">
        <w:rPr>
          <w:rFonts w:cs="Arial"/>
        </w:rPr>
        <w:t xml:space="preserve"> Stromy rostoucí v blízkosti stavby musí být chráněny před mechanickým poškozením. </w:t>
      </w:r>
      <w:r>
        <w:rPr>
          <w:rFonts w:cs="Arial"/>
        </w:rPr>
        <w:br/>
      </w:r>
      <w:r w:rsidRPr="009612CD">
        <w:rPr>
          <w:rFonts w:cs="Arial"/>
        </w:rPr>
        <w:t xml:space="preserve">K ochraně před mechanickým poškozením (např. pohmoždění a potrhání kůry, dřeva a kořenů, poškození koruny) vozidly, stavebními stroji a ostatními stavebními postupy je nutno stromy </w:t>
      </w:r>
      <w:r>
        <w:rPr>
          <w:rFonts w:cs="Arial"/>
        </w:rPr>
        <w:br/>
      </w:r>
      <w:r w:rsidRPr="009612CD">
        <w:rPr>
          <w:rFonts w:cs="Arial"/>
        </w:rPr>
        <w:t xml:space="preserve">v prostoru stavby chránit plotem, který by měl obklopovat celou kořenovou zónu. Za kořenovou zónu se považuje plocha půdy pod korunou stromu (okapová linie korun) rozšířená do stran </w:t>
      </w:r>
      <w:r w:rsidR="00E92E2F">
        <w:rPr>
          <w:rFonts w:cs="Arial"/>
        </w:rPr>
        <w:br/>
      </w:r>
      <w:r w:rsidRPr="009612CD">
        <w:rPr>
          <w:rFonts w:cs="Arial"/>
        </w:rPr>
        <w:t>o 1,5 m, u sloupovitých forem o 5 m. Jestliže z prostorových důvodů nelze chránit celou kořenovou zónu, má být chráněna plocha co největší, a má zahrnovat zejména nezakrytou plochu půdy. Není-li to ve výjimečných případech možné, je nutno opatřit kmen vypolštářkovaným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14:paraId="72B6A8E8" w14:textId="77777777" w:rsidR="003F3438" w:rsidRPr="009612CD" w:rsidRDefault="003F3438" w:rsidP="005809EB"/>
    <w:p w14:paraId="647AB81A" w14:textId="756D7E32" w:rsidR="003F3438" w:rsidRPr="009612CD" w:rsidRDefault="003F3438" w:rsidP="00C763FF">
      <w:pPr>
        <w:widowControl w:val="0"/>
        <w:spacing w:line="276" w:lineRule="auto"/>
        <w:rPr>
          <w:rFonts w:cs="Arial"/>
        </w:rPr>
      </w:pPr>
      <w:r w:rsidRPr="00E92E2F">
        <w:rPr>
          <w:rFonts w:cs="Arial"/>
          <w:b/>
          <w:bCs/>
        </w:rPr>
        <w:t>4.</w:t>
      </w:r>
      <w:r w:rsidRPr="009612CD">
        <w:rPr>
          <w:rFonts w:cs="Arial"/>
        </w:rPr>
        <w:t xml:space="preserve"> Kořenový prostor stromů je třeba chránit i při dočasném zatížení. Kořenový prostor nesmí být zatěžován soustavným přecházením, pojížděním, odstavováním strojů a vozidel, zařízeními staveniště a skladováním materiálů. Nelze-li se v kořenovém prostoru vyhnout dočasnému zatížení, musí být zatěžovaná plocha co možná nejmenší. Plochu je nutno pokrýt geotextilií rozdělující tlak a nejméně 20 cm tlustou vrstvou z vhodného drenážního materiálu, na kterou je třeba položit pevnou konstrukci z fošen nebo podobného materiálu. Opatření má být jen krátkodobé. Pominou-li důvody tohoto opatření, je nutno zakrytí neprodleně odstranit, a poté půdu, při šetrném zacházení s kořeny, ručně mělce nakypřit.</w:t>
      </w:r>
    </w:p>
    <w:p w14:paraId="52F5A5F8" w14:textId="77777777" w:rsidR="003F3438" w:rsidRPr="00A76B9D" w:rsidRDefault="003F3438" w:rsidP="005809EB"/>
    <w:p w14:paraId="63166E87" w14:textId="09812FCE" w:rsidR="00C1495A" w:rsidRDefault="003F3438" w:rsidP="00155E7A">
      <w:pPr>
        <w:spacing w:line="276" w:lineRule="auto"/>
        <w:rPr>
          <w:rFonts w:cs="Arial"/>
        </w:rPr>
      </w:pPr>
      <w:r w:rsidRPr="009612CD">
        <w:rPr>
          <w:rFonts w:cs="Arial"/>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w:t>
      </w:r>
      <w:proofErr w:type="spellStart"/>
      <w:r w:rsidRPr="009612CD">
        <w:rPr>
          <w:rFonts w:cs="Arial"/>
        </w:rPr>
        <w:t>ust</w:t>
      </w:r>
      <w:proofErr w:type="spellEnd"/>
      <w:r w:rsidRPr="009612CD">
        <w:rPr>
          <w:rFonts w:cs="Arial"/>
        </w:rPr>
        <w:t xml:space="preserve">. § 5a odst. 1 zákona o ochraně přírody a krajiny). Za funkční hnízda je třeba považovat taková, která jsou právě využívaná hnízdícími druhy či ta, na něž je známa významná vazba jedinců téhož druhu či jedinců jiných druhů v dalších sezonách. Je nutno před zahájením prací provést průzkum objektu z hlediska případného zahnízdění obecně chráněných druhů ptáků či výskytu zvláště chráněných druhů živočichů (např. netopýři), jejichž výskyt na předmětných objektech nelze vyloučit. V případě zjištění zahnízdění obecně chráněných druhů ptáků je nutné ke stavebním pracím na dotčených částech budovy přistoupit až po ukončení hnízdění. V případě potvrzení výskytu sídel či jedinců druhů živočichů (např. netopýři), kteří jsou zároveň zvláště chráněni podle </w:t>
      </w:r>
      <w:proofErr w:type="spellStart"/>
      <w:r w:rsidRPr="009612CD">
        <w:rPr>
          <w:rFonts w:cs="Arial"/>
        </w:rPr>
        <w:t>ust</w:t>
      </w:r>
      <w:proofErr w:type="spellEnd"/>
      <w:r w:rsidRPr="009612CD">
        <w:rPr>
          <w:rFonts w:cs="Arial"/>
        </w:rPr>
        <w:t xml:space="preserve">. § 48 zákona o ochraně přírody </w:t>
      </w:r>
      <w:r w:rsidR="00E92E2F">
        <w:rPr>
          <w:rFonts w:cs="Arial"/>
        </w:rPr>
        <w:br/>
      </w:r>
      <w:r w:rsidRPr="009612CD">
        <w:rPr>
          <w:rFonts w:cs="Arial"/>
        </w:rPr>
        <w:t xml:space="preserve">a krajiny (jejich seznam je uveden v příloze III. vyhlášky č. 395/1992 Sb., kterou se provádějí některá ustanovení zákona o ochraně přírody a krajiny) doporučuje magistrát projednat </w:t>
      </w:r>
      <w:r w:rsidRPr="009612CD">
        <w:rPr>
          <w:rFonts w:cs="Arial"/>
        </w:rPr>
        <w:lastRenderedPageBreak/>
        <w:t xml:space="preserve">konkrétní podobu realizace demolice (příp. si opatřit předběžnou informaci dle § 139 správního řádu)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9612CD">
        <w:rPr>
          <w:rFonts w:cs="Arial"/>
        </w:rPr>
        <w:t>ust</w:t>
      </w:r>
      <w:proofErr w:type="spellEnd"/>
      <w:r w:rsidRPr="009612CD">
        <w:rPr>
          <w:rFonts w:cs="Arial"/>
        </w:rPr>
        <w:t>. § 56 zákona o ochraně přírody a krajiny.</w:t>
      </w:r>
    </w:p>
    <w:p w14:paraId="3C13B6D8" w14:textId="77777777" w:rsidR="006611E0" w:rsidRPr="006611E0" w:rsidRDefault="006611E0" w:rsidP="00155E7A">
      <w:pPr>
        <w:spacing w:line="276" w:lineRule="auto"/>
        <w:rPr>
          <w:rFonts w:cs="Arial"/>
        </w:rPr>
      </w:pPr>
    </w:p>
    <w:p w14:paraId="2378149F" w14:textId="6FBC7EFB" w:rsidR="003F3438" w:rsidRPr="009612CD" w:rsidRDefault="003F3438" w:rsidP="00C763FF">
      <w:pPr>
        <w:pStyle w:val="Nadpis3"/>
        <w:spacing w:before="0" w:line="276" w:lineRule="auto"/>
      </w:pPr>
      <w:bookmarkStart w:id="38" w:name="_Toc68862975"/>
      <w:r w:rsidRPr="009612CD">
        <w:t>i) zásady bezpečnosti a ochrany zdraví při práci podle jiných právních předpisů</w:t>
      </w:r>
      <w:bookmarkEnd w:id="38"/>
    </w:p>
    <w:p w14:paraId="50BBD953" w14:textId="2B7C63F1" w:rsidR="003F3438" w:rsidRPr="009612CD" w:rsidRDefault="003F3438" w:rsidP="00C763FF">
      <w:pPr>
        <w:widowControl w:val="0"/>
        <w:spacing w:line="276" w:lineRule="auto"/>
        <w:rPr>
          <w:rFonts w:cs="Arial"/>
        </w:rPr>
      </w:pPr>
      <w:r w:rsidRPr="009612CD">
        <w:rPr>
          <w:rFonts w:cs="Arial"/>
        </w:rPr>
        <w:t>Vlastní bourací práce budou prováděny v souladu s ustanovením §160 odst.1 stavebního zákona stavebním podnikatelem, který při její realizaci zabezpečí odborné vedení stavby stavbyvedoucím. Stavbyvedoucí je pak podle §153 odst.1 stavebního zákona povinen řídit provádění vlastních stavebních prací a mimo jiné zajistit dodržování povinností k ochraně života, zdraví a bezpečnosti práce vyplývající ze zákona č.309/2006 Sb., včetně zajištění dalších podmínek bezpečnosti a ochrany zdraví při práci vyplývajících z nařízení vlády 591/2006 Sb., stejně tak dodržení minimálních požadavků na bezpečnost a ochranu zdraví při práci na staveništích. Povinnost zajištění ochrany zdraví a bezpečnosti pracovníků tedy vyplývá přímo ze zákona a tato povinnost je uložena stavbyvedoucím, resp. zhotoviteli prováděných prací.</w:t>
      </w:r>
    </w:p>
    <w:p w14:paraId="518D1C85" w14:textId="5E12D74F" w:rsidR="003F3438" w:rsidRPr="009612CD" w:rsidRDefault="003F3438" w:rsidP="00C763FF">
      <w:pPr>
        <w:widowControl w:val="0"/>
        <w:spacing w:line="276" w:lineRule="auto"/>
        <w:rPr>
          <w:rFonts w:cs="Arial"/>
        </w:rPr>
      </w:pPr>
      <w:r w:rsidRPr="009612CD">
        <w:rPr>
          <w:rFonts w:cs="Arial"/>
        </w:rPr>
        <w:t xml:space="preserve">Při provádění musí být dodržena zejména vyhláška ČÚBP a ČBÚ č. 324/1990 Sb. </w:t>
      </w:r>
      <w:r w:rsidR="00E92E2F">
        <w:rPr>
          <w:rFonts w:cs="Arial"/>
        </w:rPr>
        <w:br/>
      </w:r>
      <w:r w:rsidRPr="009612CD">
        <w:rPr>
          <w:rFonts w:cs="Arial"/>
        </w:rPr>
        <w:t>„O bezpečnosti práce a technických zařízení při stavebních pracích“. Zajištění bezpečnosti práce je dáno dodržováním veškerých předpisů, nařízení a pravidel BOZP při provádění stavby.</w:t>
      </w:r>
    </w:p>
    <w:p w14:paraId="2D8BEC37" w14:textId="77777777" w:rsidR="003F3438" w:rsidRPr="009612CD" w:rsidRDefault="003F3438" w:rsidP="005809EB"/>
    <w:p w14:paraId="6BF1C1E9" w14:textId="7E37531C" w:rsidR="003F3438" w:rsidRPr="009612CD" w:rsidRDefault="003F3438" w:rsidP="00C763FF">
      <w:pPr>
        <w:widowControl w:val="0"/>
        <w:spacing w:line="276" w:lineRule="auto"/>
        <w:rPr>
          <w:rFonts w:cs="Arial"/>
        </w:rPr>
      </w:pPr>
      <w:r w:rsidRPr="009612CD">
        <w:rPr>
          <w:rFonts w:cs="Arial"/>
        </w:rPr>
        <w:t>Vzhledem k technickému řešení stavebního díla, doby realizace a podílů specializovaných profesí k provedení díla je nutné, aby stavebník zajistil účast koordinátora bezpečnosti</w:t>
      </w:r>
      <w:r w:rsidR="00E92E2F">
        <w:rPr>
          <w:rFonts w:cs="Arial"/>
        </w:rPr>
        <w:br/>
      </w:r>
      <w:r w:rsidRPr="009612CD">
        <w:rPr>
          <w:rFonts w:cs="Arial"/>
        </w:rPr>
        <w:t>a ochrany zdraví při práci na staveništi (dále jen koordinátora).</w:t>
      </w:r>
    </w:p>
    <w:p w14:paraId="34A8EFDF" w14:textId="65BD7F8A" w:rsidR="003F3438" w:rsidRPr="009612CD" w:rsidRDefault="003F3438" w:rsidP="00C763FF">
      <w:pPr>
        <w:widowControl w:val="0"/>
        <w:spacing w:line="276" w:lineRule="auto"/>
        <w:rPr>
          <w:rFonts w:cs="Arial"/>
        </w:rPr>
      </w:pPr>
      <w:r w:rsidRPr="009612CD">
        <w:rPr>
          <w:rFonts w:cs="Arial"/>
        </w:rPr>
        <w:t xml:space="preserve">Navrhovaná demolice bude probíhat postupným rozebíráním za pomocí demoličních nůžek </w:t>
      </w:r>
      <w:r w:rsidR="00E92E2F">
        <w:rPr>
          <w:rFonts w:cs="Arial"/>
        </w:rPr>
        <w:br/>
      </w:r>
      <w:r w:rsidRPr="009612CD">
        <w:rPr>
          <w:rFonts w:cs="Arial"/>
        </w:rPr>
        <w:t xml:space="preserve">a bouracích kladiv strojních mechanismů. Veškerý materiál získaný při demoličních </w:t>
      </w:r>
      <w:r>
        <w:rPr>
          <w:rFonts w:cs="Arial"/>
        </w:rPr>
        <w:br/>
      </w:r>
      <w:r w:rsidRPr="009612CD">
        <w:rPr>
          <w:rFonts w:cs="Arial"/>
        </w:rPr>
        <w:t>a demontážních pracích bude svisle transportován hydraulickou rukou daného mechanismu, následně bude separován na jednotlivé druhy materiálů a likvidován v souladu se zákonem 185/2001 Sb.</w:t>
      </w:r>
      <w:r>
        <w:rPr>
          <w:rFonts w:cs="Arial"/>
        </w:rPr>
        <w:t xml:space="preserve"> </w:t>
      </w:r>
      <w:r w:rsidRPr="009612CD">
        <w:rPr>
          <w:rFonts w:cs="Arial"/>
        </w:rPr>
        <w:t>a příslušných prováděcích vyhlášek.</w:t>
      </w:r>
    </w:p>
    <w:p w14:paraId="50070AF6" w14:textId="2221C7ED" w:rsidR="003F3438" w:rsidRPr="009612CD" w:rsidRDefault="003F3438" w:rsidP="00C763FF">
      <w:pPr>
        <w:widowControl w:val="0"/>
        <w:spacing w:line="276" w:lineRule="auto"/>
        <w:rPr>
          <w:rFonts w:cs="Arial"/>
        </w:rPr>
      </w:pPr>
      <w:r w:rsidRPr="009612CD">
        <w:rPr>
          <w:rFonts w:cs="Arial"/>
        </w:rPr>
        <w:t xml:space="preserve">Pro demoliční práce budou použita vhodná strojní zařízení s dostatečným dosahem tak, </w:t>
      </w:r>
      <w:r w:rsidR="00B87F98">
        <w:rPr>
          <w:rFonts w:cs="Arial"/>
        </w:rPr>
        <w:br/>
      </w:r>
      <w:r w:rsidRPr="009612CD">
        <w:rPr>
          <w:rFonts w:cs="Arial"/>
        </w:rPr>
        <w:t>aby byla během demoličních prací dodržena max. míra bezpečnosti práce.</w:t>
      </w:r>
    </w:p>
    <w:p w14:paraId="393C6E1D" w14:textId="2B65851A" w:rsidR="003F3438" w:rsidRPr="009612CD" w:rsidRDefault="003F3438" w:rsidP="00C763FF">
      <w:pPr>
        <w:widowControl w:val="0"/>
        <w:spacing w:line="276" w:lineRule="auto"/>
        <w:rPr>
          <w:rFonts w:cs="Arial"/>
        </w:rPr>
      </w:pPr>
      <w:r w:rsidRPr="009612CD">
        <w:rPr>
          <w:rFonts w:cs="Arial"/>
        </w:rPr>
        <w:t xml:space="preserve">Na stavbě budou používány jen stroje, mechanizmy a zařízení, které svou konstrukcí, technickým stavem a provedením odpovídají předpisům k zajištění bezpečnosti práce </w:t>
      </w:r>
      <w:r w:rsidR="00E92E2F">
        <w:rPr>
          <w:rFonts w:cs="Arial"/>
        </w:rPr>
        <w:br/>
      </w:r>
      <w:r w:rsidRPr="009612CD">
        <w:rPr>
          <w:rFonts w:cs="Arial"/>
        </w:rPr>
        <w:t xml:space="preserve">a technických zařízení a jsou vybaveny pokyny pro obsluhu a údržbu s návodem k obsluze </w:t>
      </w:r>
      <w:r w:rsidR="00E92E2F">
        <w:rPr>
          <w:rFonts w:cs="Arial"/>
        </w:rPr>
        <w:br/>
      </w:r>
      <w:r w:rsidRPr="009612CD">
        <w:rPr>
          <w:rFonts w:cs="Arial"/>
        </w:rPr>
        <w:t xml:space="preserve">v českém jazyce. Práce budou prováděny moderními stroji a vozidly, kde nedochází k úniku ropných látek a u kterých jsou emise spalin minimální. Demoliční činnost bude prováděna především hydraulickými nůžkami – nevzniká hluk, vibrace ani zplodiny. </w:t>
      </w:r>
    </w:p>
    <w:p w14:paraId="5E5913D8" w14:textId="70B00CAF" w:rsidR="003F3438" w:rsidRPr="009612CD" w:rsidRDefault="003F3438" w:rsidP="00C763FF">
      <w:pPr>
        <w:widowControl w:val="0"/>
        <w:spacing w:line="276" w:lineRule="auto"/>
        <w:rPr>
          <w:rFonts w:cs="Arial"/>
        </w:rPr>
      </w:pPr>
      <w:r w:rsidRPr="009612CD">
        <w:rPr>
          <w:rFonts w:cs="Arial"/>
        </w:rPr>
        <w:t xml:space="preserve">Při provádění demoličních prací bude v co největší míře minimalizována prašnost skrápěním vodou, materiál bude v místě demolice rozpojován na části schopné přepravy a odvážen </w:t>
      </w:r>
      <w:r w:rsidR="00E92E2F">
        <w:rPr>
          <w:rFonts w:cs="Arial"/>
        </w:rPr>
        <w:br/>
      </w:r>
      <w:r w:rsidRPr="009612CD">
        <w:rPr>
          <w:rFonts w:cs="Arial"/>
        </w:rPr>
        <w:t>na místa kde bude dále drcen a v maximální míře recyklován.</w:t>
      </w:r>
    </w:p>
    <w:p w14:paraId="1A5B1FFC" w14:textId="77777777" w:rsidR="003F3438" w:rsidRPr="009612CD" w:rsidRDefault="003F3438" w:rsidP="00C763FF">
      <w:pPr>
        <w:widowControl w:val="0"/>
        <w:spacing w:line="276" w:lineRule="auto"/>
        <w:rPr>
          <w:rFonts w:cs="Arial"/>
        </w:rPr>
      </w:pPr>
      <w:r w:rsidRPr="009612CD">
        <w:rPr>
          <w:rFonts w:cs="Arial"/>
        </w:rPr>
        <w:t>Tyto navrhované práce nevyžadují žádné zvláštní podmínky nutné pro vlastní provádění bouracích prací z hlediska bezpečnosti a ochrany zdraví při práci kromě toho, že vlastní staveniště bude v průběhu provádění těchto prací dočasně oploceno a bude zabezpečeno proti vniknutí nepovolaných osob (strážní služba). Veškeré podmínky při provádění technologických procesů v průběhu vlastní realizace bouracích prací vyplývajících z platných zákonů a budou dodržovány zhotovitelem stavby.</w:t>
      </w:r>
    </w:p>
    <w:p w14:paraId="34E6CA35" w14:textId="0C6BBCA8" w:rsidR="003F3438" w:rsidRPr="009612CD" w:rsidRDefault="003F3438" w:rsidP="005809EB"/>
    <w:p w14:paraId="14E82DEC" w14:textId="77777777" w:rsidR="003F3438" w:rsidRPr="00E92E2F" w:rsidRDefault="003F3438" w:rsidP="00C763FF">
      <w:pPr>
        <w:widowControl w:val="0"/>
        <w:spacing w:line="276" w:lineRule="auto"/>
        <w:rPr>
          <w:rFonts w:cs="Arial"/>
          <w:b/>
          <w:bCs/>
        </w:rPr>
      </w:pPr>
      <w:r w:rsidRPr="00E92E2F">
        <w:rPr>
          <w:rFonts w:cs="Arial"/>
          <w:b/>
          <w:bCs/>
        </w:rPr>
        <w:t>Dokumentace BOZP, podle které je sestaven plán a která bude na staveništi:</w:t>
      </w:r>
    </w:p>
    <w:p w14:paraId="1AA36B5E" w14:textId="65C05F14" w:rsidR="00E92E2F" w:rsidRPr="00E92E2F" w:rsidRDefault="003F3438" w:rsidP="00C763FF">
      <w:pPr>
        <w:pStyle w:val="Odstavecseseznamem"/>
        <w:numPr>
          <w:ilvl w:val="0"/>
          <w:numId w:val="8"/>
        </w:numPr>
        <w:spacing w:line="276" w:lineRule="auto"/>
        <w:jc w:val="both"/>
        <w:rPr>
          <w:sz w:val="22"/>
          <w:szCs w:val="28"/>
        </w:rPr>
      </w:pPr>
      <w:r w:rsidRPr="00E92E2F">
        <w:rPr>
          <w:sz w:val="22"/>
          <w:szCs w:val="28"/>
        </w:rPr>
        <w:t>Stavební deník</w:t>
      </w:r>
      <w:r w:rsidR="00E92E2F" w:rsidRPr="00E92E2F">
        <w:rPr>
          <w:sz w:val="22"/>
          <w:szCs w:val="28"/>
        </w:rPr>
        <w:t>,</w:t>
      </w:r>
    </w:p>
    <w:p w14:paraId="458DA359" w14:textId="77777777" w:rsidR="00E92E2F" w:rsidRPr="00E92E2F" w:rsidRDefault="003F3438" w:rsidP="00C763FF">
      <w:pPr>
        <w:pStyle w:val="Odstavecseseznamem"/>
        <w:numPr>
          <w:ilvl w:val="0"/>
          <w:numId w:val="8"/>
        </w:numPr>
        <w:spacing w:line="276" w:lineRule="auto"/>
        <w:jc w:val="both"/>
        <w:rPr>
          <w:sz w:val="22"/>
          <w:szCs w:val="28"/>
        </w:rPr>
      </w:pPr>
      <w:r w:rsidRPr="00E92E2F">
        <w:rPr>
          <w:sz w:val="22"/>
          <w:szCs w:val="28"/>
        </w:rPr>
        <w:t>Požární kniha</w:t>
      </w:r>
      <w:r w:rsidR="00E92E2F" w:rsidRPr="00E92E2F">
        <w:rPr>
          <w:sz w:val="22"/>
          <w:szCs w:val="28"/>
        </w:rPr>
        <w:t>,</w:t>
      </w:r>
    </w:p>
    <w:p w14:paraId="2A3661F8" w14:textId="200C62A0"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Kniha školení BOZP</w:t>
      </w:r>
      <w:r w:rsidR="00E92E2F" w:rsidRPr="00E92E2F">
        <w:rPr>
          <w:sz w:val="22"/>
          <w:szCs w:val="28"/>
        </w:rPr>
        <w:t>,</w:t>
      </w:r>
    </w:p>
    <w:p w14:paraId="03593985" w14:textId="7BD130A1"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Záznamy o revizích zvedacích zařízení, elektroinstalací staveništních rozvodů, hasících přístrojů apod., Záznamy o přejímkách pracovišť, Evidence úrazů</w:t>
      </w:r>
      <w:r w:rsidR="00E92E2F">
        <w:rPr>
          <w:sz w:val="22"/>
          <w:szCs w:val="28"/>
        </w:rPr>
        <w:t>,</w:t>
      </w:r>
    </w:p>
    <w:p w14:paraId="11004F4D" w14:textId="2343812F"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Technologické předpisy montážních prací a demoličních postupů Zákon č. 262/2006 Sb., zákoník práce ve znění pozdějších předpisů</w:t>
      </w:r>
      <w:r w:rsidR="00E92E2F">
        <w:rPr>
          <w:sz w:val="22"/>
          <w:szCs w:val="28"/>
        </w:rPr>
        <w:t>,</w:t>
      </w:r>
    </w:p>
    <w:p w14:paraId="53EF085A" w14:textId="6FBFA2BE"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Zákon č. 309/2006 Sb., kterým se upravují další požadavky bezpečnosti a ochrany zdraví při práci</w:t>
      </w:r>
      <w:r w:rsidR="00E92E2F">
        <w:rPr>
          <w:sz w:val="22"/>
          <w:szCs w:val="28"/>
        </w:rPr>
        <w:t>,</w:t>
      </w:r>
    </w:p>
    <w:p w14:paraId="14203432" w14:textId="25D3357B"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Zákon č. 183/2006 Sb., o územním plánování a stavebním řádu ve znění pozdějších předpisů</w:t>
      </w:r>
      <w:r w:rsidR="00E92E2F">
        <w:rPr>
          <w:sz w:val="22"/>
          <w:szCs w:val="28"/>
        </w:rPr>
        <w:t>,</w:t>
      </w:r>
    </w:p>
    <w:p w14:paraId="327F314A" w14:textId="3314F8C8"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 xml:space="preserve">Nařízení vlády (dále jen NV) č. 591/2006 Sb., o bližších minimálních požadavcích </w:t>
      </w:r>
      <w:r w:rsidR="00C763FF">
        <w:rPr>
          <w:sz w:val="22"/>
          <w:szCs w:val="28"/>
        </w:rPr>
        <w:br/>
      </w:r>
      <w:r w:rsidRPr="00E92E2F">
        <w:rPr>
          <w:sz w:val="22"/>
          <w:szCs w:val="28"/>
        </w:rPr>
        <w:t>na bezpečnost a ochranu zdraví při pracích na staveništi</w:t>
      </w:r>
      <w:r w:rsidR="00E92E2F">
        <w:rPr>
          <w:sz w:val="22"/>
          <w:szCs w:val="28"/>
        </w:rPr>
        <w:t>,</w:t>
      </w:r>
    </w:p>
    <w:p w14:paraId="5492B687" w14:textId="444C4090"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272/2011 Sb., o ochraně zdraví před nepříznivými účinky hluku a vibrací</w:t>
      </w:r>
      <w:r w:rsidR="00E92E2F">
        <w:rPr>
          <w:sz w:val="22"/>
          <w:szCs w:val="28"/>
        </w:rPr>
        <w:t>,</w:t>
      </w:r>
    </w:p>
    <w:p w14:paraId="1B71404C" w14:textId="3C559F04"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 xml:space="preserve">NV č. 362/2005 Sb., o bližších požadavcích na bezpečnost a ochranu zdraví při práci </w:t>
      </w:r>
      <w:r w:rsidRPr="00E92E2F">
        <w:rPr>
          <w:sz w:val="22"/>
          <w:szCs w:val="28"/>
        </w:rPr>
        <w:br/>
        <w:t>na pracovištích s nebezpečím pádu z výšky nebo do hloubky</w:t>
      </w:r>
      <w:r w:rsidR="00E92E2F">
        <w:rPr>
          <w:sz w:val="22"/>
          <w:szCs w:val="28"/>
        </w:rPr>
        <w:t>,</w:t>
      </w:r>
    </w:p>
    <w:p w14:paraId="62BC629F" w14:textId="3BC239F7"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101/2005 Sb., o podrobnějších požadavcích na pracoviště a pracovní prostředí</w:t>
      </w:r>
      <w:r w:rsidR="00E92E2F">
        <w:rPr>
          <w:sz w:val="22"/>
          <w:szCs w:val="28"/>
        </w:rPr>
        <w:t>,</w:t>
      </w:r>
    </w:p>
    <w:p w14:paraId="702064BF" w14:textId="361FDFCB"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201/2010 Sb., kterým se stanoví způsob evidence, hlášení a zasílání záznamu o úrazu</w:t>
      </w:r>
      <w:r w:rsidR="00E92E2F">
        <w:rPr>
          <w:sz w:val="22"/>
          <w:szCs w:val="28"/>
        </w:rPr>
        <w:t xml:space="preserve">, </w:t>
      </w:r>
      <w:r w:rsidRPr="00E92E2F">
        <w:rPr>
          <w:sz w:val="22"/>
          <w:szCs w:val="28"/>
        </w:rPr>
        <w:t>a okruh orgánů a institucí, kterým se ohlašuje pracovní úraz a záznam o úrazu</w:t>
      </w:r>
      <w:r w:rsidR="00E92E2F">
        <w:rPr>
          <w:sz w:val="22"/>
          <w:szCs w:val="28"/>
        </w:rPr>
        <w:t>,</w:t>
      </w:r>
    </w:p>
    <w:p w14:paraId="32EE5E55" w14:textId="564C37DC" w:rsidR="003F3438" w:rsidRPr="00E92E2F" w:rsidRDefault="003F3438" w:rsidP="00C763FF">
      <w:pPr>
        <w:pStyle w:val="Odstavecseseznamem"/>
        <w:numPr>
          <w:ilvl w:val="0"/>
          <w:numId w:val="8"/>
        </w:numPr>
        <w:spacing w:line="276" w:lineRule="auto"/>
        <w:jc w:val="both"/>
        <w:rPr>
          <w:sz w:val="22"/>
          <w:szCs w:val="22"/>
        </w:rPr>
      </w:pPr>
      <w:r w:rsidRPr="00E92E2F">
        <w:rPr>
          <w:sz w:val="22"/>
          <w:szCs w:val="28"/>
        </w:rPr>
        <w:t xml:space="preserve">NV č. 11/2002 Sb., kterým se stanoví vzhled a umístění bezpečnostních značek </w:t>
      </w:r>
      <w:r w:rsidR="00E92E2F">
        <w:rPr>
          <w:sz w:val="22"/>
          <w:szCs w:val="28"/>
        </w:rPr>
        <w:br/>
      </w:r>
      <w:r w:rsidRPr="00E92E2F">
        <w:rPr>
          <w:sz w:val="22"/>
          <w:szCs w:val="28"/>
        </w:rPr>
        <w:t xml:space="preserve">a </w:t>
      </w:r>
      <w:r w:rsidRPr="00E92E2F">
        <w:rPr>
          <w:sz w:val="22"/>
          <w:szCs w:val="22"/>
        </w:rPr>
        <w:t>zavedení</w:t>
      </w:r>
      <w:r w:rsidR="00E92E2F" w:rsidRPr="00E92E2F">
        <w:rPr>
          <w:sz w:val="22"/>
          <w:szCs w:val="22"/>
        </w:rPr>
        <w:t xml:space="preserve"> </w:t>
      </w:r>
      <w:r w:rsidRPr="00E92E2F">
        <w:rPr>
          <w:sz w:val="22"/>
          <w:szCs w:val="22"/>
        </w:rPr>
        <w:t>signálů ve znění pozdějších předpisů</w:t>
      </w:r>
      <w:r w:rsidR="00E92E2F">
        <w:rPr>
          <w:sz w:val="22"/>
          <w:szCs w:val="22"/>
        </w:rPr>
        <w:t>,</w:t>
      </w:r>
    </w:p>
    <w:p w14:paraId="7DA5B05A" w14:textId="4507E7BC" w:rsidR="003F3438" w:rsidRPr="00E92E2F" w:rsidRDefault="003F3438" w:rsidP="00C763FF">
      <w:pPr>
        <w:pStyle w:val="Odstavecseseznamem"/>
        <w:numPr>
          <w:ilvl w:val="0"/>
          <w:numId w:val="8"/>
        </w:numPr>
        <w:spacing w:line="276" w:lineRule="auto"/>
        <w:jc w:val="both"/>
        <w:rPr>
          <w:sz w:val="22"/>
          <w:szCs w:val="28"/>
        </w:rPr>
      </w:pPr>
      <w:r w:rsidRPr="00E92E2F">
        <w:rPr>
          <w:sz w:val="22"/>
          <w:szCs w:val="28"/>
        </w:rPr>
        <w:t>NV č. 495/2001 Sb., kterým se stanoví rozsah a bližší podmínky poskytování osobních ochranných prostředků, mycích, čistících a dezinfekčních prostředků</w:t>
      </w:r>
      <w:r w:rsidR="00E92E2F">
        <w:rPr>
          <w:sz w:val="22"/>
          <w:szCs w:val="28"/>
        </w:rPr>
        <w:t>,</w:t>
      </w:r>
    </w:p>
    <w:p w14:paraId="586B65DA" w14:textId="77777777" w:rsidR="003F3438" w:rsidRPr="009612CD" w:rsidRDefault="003F3438" w:rsidP="005809EB"/>
    <w:p w14:paraId="5154D99B" w14:textId="5B51F7F4" w:rsidR="003F3438" w:rsidRPr="009612CD" w:rsidRDefault="003F3438" w:rsidP="00C763FF">
      <w:pPr>
        <w:pStyle w:val="Nadpis3"/>
        <w:spacing w:before="0" w:line="276" w:lineRule="auto"/>
      </w:pPr>
      <w:bookmarkStart w:id="39" w:name="_Toc68862976"/>
      <w:r w:rsidRPr="009612CD">
        <w:t>j) úpravy pro bezbariérové užívání staveb dotčených odstraněním stavby</w:t>
      </w:r>
      <w:bookmarkEnd w:id="39"/>
    </w:p>
    <w:p w14:paraId="3F2D02EC" w14:textId="77777777" w:rsidR="003F3438" w:rsidRPr="009612CD" w:rsidRDefault="003F3438" w:rsidP="00C763FF">
      <w:pPr>
        <w:widowControl w:val="0"/>
        <w:spacing w:line="276" w:lineRule="auto"/>
        <w:rPr>
          <w:rFonts w:cs="Arial"/>
        </w:rPr>
      </w:pPr>
      <w:r w:rsidRPr="009612CD">
        <w:rPr>
          <w:rFonts w:cs="Arial"/>
        </w:rPr>
        <w:t xml:space="preserve">Nebudou prováděny. </w:t>
      </w:r>
    </w:p>
    <w:p w14:paraId="3CD5FBFD" w14:textId="77777777" w:rsidR="003F3438" w:rsidRPr="009612CD" w:rsidRDefault="003F3438" w:rsidP="005809EB"/>
    <w:p w14:paraId="09113F19" w14:textId="72A2319E" w:rsidR="003F3438" w:rsidRPr="00E92E2F" w:rsidRDefault="003F3438" w:rsidP="00C763FF">
      <w:pPr>
        <w:pStyle w:val="Nadpis3"/>
        <w:spacing w:before="0" w:line="276" w:lineRule="auto"/>
        <w:rPr>
          <w:rFonts w:cstheme="minorBidi"/>
        </w:rPr>
      </w:pPr>
      <w:bookmarkStart w:id="40" w:name="_Toc68862977"/>
      <w:r w:rsidRPr="009612CD">
        <w:t>k) zásady pro dopravně inženýrská opatření</w:t>
      </w:r>
      <w:bookmarkEnd w:id="40"/>
    </w:p>
    <w:p w14:paraId="75AE57A7" w14:textId="77777777" w:rsidR="003F3438" w:rsidRPr="009612CD" w:rsidRDefault="003F3438" w:rsidP="00C763FF">
      <w:pPr>
        <w:spacing w:line="276" w:lineRule="auto"/>
        <w:rPr>
          <w:rFonts w:cs="Arial"/>
        </w:rPr>
      </w:pPr>
      <w:r w:rsidRPr="009612CD">
        <w:rPr>
          <w:rFonts w:cs="Arial"/>
        </w:rPr>
        <w:t>V rámci demolic nebude zasahováno do veřejné dopravní sítě. Areálová doprava bude</w:t>
      </w:r>
      <w:r>
        <w:rPr>
          <w:rFonts w:cs="Arial"/>
        </w:rPr>
        <w:t xml:space="preserve"> </w:t>
      </w:r>
      <w:r w:rsidRPr="009612CD">
        <w:rPr>
          <w:rFonts w:cs="Arial"/>
        </w:rPr>
        <w:t>přizpůsobena probíhajícím pracím.</w:t>
      </w:r>
    </w:p>
    <w:p w14:paraId="48027336" w14:textId="2B8BF3CE" w:rsidR="00CB0774" w:rsidRPr="00C763FF" w:rsidRDefault="003F3438" w:rsidP="00C763FF">
      <w:pPr>
        <w:spacing w:line="276" w:lineRule="auto"/>
        <w:rPr>
          <w:rFonts w:cs="Arial"/>
        </w:rPr>
      </w:pPr>
      <w:r w:rsidRPr="009612CD">
        <w:rPr>
          <w:rFonts w:cs="Arial"/>
        </w:rPr>
        <w:t>Předmětem projektové dokumentace není návrh řešení trvalého ani přechodného dopravních opatření. Případné přechodné dopravní řešení bude řešeno zhotovitelem stavby</w:t>
      </w:r>
      <w:r>
        <w:rPr>
          <w:rFonts w:cs="Arial"/>
        </w:rPr>
        <w:t>.</w:t>
      </w:r>
    </w:p>
    <w:sectPr w:rsidR="00CB0774" w:rsidRPr="00C763FF" w:rsidSect="007A6955">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0A6C5" w14:textId="77777777" w:rsidR="00623C9F" w:rsidRDefault="00623C9F" w:rsidP="00077262">
      <w:pPr>
        <w:spacing w:after="0"/>
      </w:pPr>
      <w:r>
        <w:separator/>
      </w:r>
    </w:p>
  </w:endnote>
  <w:endnote w:type="continuationSeparator" w:id="0">
    <w:p w14:paraId="61CCEC90" w14:textId="77777777" w:rsidR="00623C9F" w:rsidRDefault="00623C9F" w:rsidP="000772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9FF2" w14:textId="4EF4E87E" w:rsidR="00D35E5B" w:rsidRPr="007A6955" w:rsidRDefault="00D35E5B" w:rsidP="007A6955">
    <w:pPr>
      <w:pBdr>
        <w:top w:val="single" w:sz="4" w:space="0" w:color="000000"/>
      </w:pBdr>
      <w:tabs>
        <w:tab w:val="center" w:pos="4536"/>
        <w:tab w:val="right" w:pos="9072"/>
      </w:tabs>
      <w:suppressAutoHyphens/>
      <w:spacing w:after="0"/>
      <w:ind w:right="-62"/>
      <w:jc w:val="left"/>
      <w:rPr>
        <w:rFonts w:eastAsia="Times New Roman" w:cs="Arial"/>
        <w:b/>
        <w:i/>
        <w:sz w:val="16"/>
        <w:szCs w:val="16"/>
        <w:lang w:eastAsia="ar-SA"/>
      </w:rPr>
    </w:pPr>
    <w:r w:rsidRPr="007A6955">
      <w:rPr>
        <w:rFonts w:eastAsia="Times New Roman" w:cs="Arial"/>
        <w:b/>
        <w:i/>
        <w:sz w:val="16"/>
        <w:szCs w:val="16"/>
        <w:lang w:eastAsia="ar-SA"/>
      </w:rPr>
      <w:t>Č. přílohy: 21001-DBP-</w:t>
    </w:r>
    <w:r w:rsidR="00A852CE">
      <w:rPr>
        <w:rFonts w:eastAsia="Times New Roman" w:cs="Arial"/>
        <w:b/>
        <w:i/>
        <w:sz w:val="16"/>
        <w:szCs w:val="16"/>
        <w:lang w:eastAsia="ar-SA"/>
      </w:rPr>
      <w:t>B</w:t>
    </w:r>
    <w:r w:rsidRPr="007A6955">
      <w:rPr>
        <w:rFonts w:eastAsia="Times New Roman" w:cs="Arial"/>
        <w:b/>
        <w:sz w:val="16"/>
        <w:szCs w:val="16"/>
        <w:lang w:eastAsia="ar-SA"/>
      </w:rPr>
      <w:tab/>
    </w:r>
    <w:r w:rsidRPr="007A6955">
      <w:rPr>
        <w:rFonts w:ascii="Times New Roman" w:eastAsia="Times New Roman" w:hAnsi="Times New Roman" w:cs="Arial"/>
        <w:b/>
        <w:sz w:val="16"/>
        <w:szCs w:val="16"/>
        <w:lang w:eastAsia="ar-SA"/>
      </w:rPr>
      <w:fldChar w:fldCharType="begin"/>
    </w:r>
    <w:r w:rsidRPr="007A6955">
      <w:rPr>
        <w:rFonts w:ascii="Times New Roman" w:eastAsia="Times New Roman" w:hAnsi="Times New Roman" w:cs="Arial"/>
        <w:b/>
        <w:sz w:val="16"/>
        <w:szCs w:val="16"/>
        <w:lang w:eastAsia="ar-SA"/>
      </w:rPr>
      <w:instrText xml:space="preserve"> PAGE \*Arabic </w:instrText>
    </w:r>
    <w:r w:rsidRPr="007A6955">
      <w:rPr>
        <w:rFonts w:ascii="Times New Roman" w:eastAsia="Times New Roman" w:hAnsi="Times New Roman" w:cs="Arial"/>
        <w:b/>
        <w:sz w:val="16"/>
        <w:szCs w:val="16"/>
        <w:lang w:eastAsia="ar-SA"/>
      </w:rPr>
      <w:fldChar w:fldCharType="separate"/>
    </w:r>
    <w:r w:rsidRPr="007A6955">
      <w:rPr>
        <w:rFonts w:ascii="Times New Roman" w:eastAsia="Times New Roman" w:hAnsi="Times New Roman" w:cs="Arial"/>
        <w:b/>
        <w:sz w:val="16"/>
        <w:szCs w:val="16"/>
        <w:lang w:eastAsia="ar-SA"/>
      </w:rPr>
      <w:t>3</w:t>
    </w:r>
    <w:r w:rsidRPr="007A6955">
      <w:rPr>
        <w:rFonts w:ascii="Times New Roman" w:eastAsia="Times New Roman" w:hAnsi="Times New Roman" w:cs="Arial"/>
        <w:b/>
        <w:sz w:val="16"/>
        <w:szCs w:val="16"/>
        <w:lang w:eastAsia="ar-SA"/>
      </w:rPr>
      <w:fldChar w:fldCharType="end"/>
    </w:r>
  </w:p>
  <w:p w14:paraId="4E5AB77A" w14:textId="31C94353" w:rsidR="00D35E5B" w:rsidRDefault="00D35E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B945A" w14:textId="77777777" w:rsidR="00623C9F" w:rsidRDefault="00623C9F" w:rsidP="00077262">
      <w:pPr>
        <w:spacing w:after="0"/>
      </w:pPr>
      <w:r>
        <w:separator/>
      </w:r>
    </w:p>
  </w:footnote>
  <w:footnote w:type="continuationSeparator" w:id="0">
    <w:p w14:paraId="712A5AA6" w14:textId="77777777" w:rsidR="00623C9F" w:rsidRDefault="00623C9F" w:rsidP="000772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947"/>
        </w:tabs>
        <w:ind w:left="0" w:firstLine="0"/>
      </w:pPr>
      <w:rPr>
        <w:rFonts w:ascii="Symbol" w:hAnsi="Symbol" w:cs="Open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pStyle w:val="Nzevtabulky"/>
      <w:lvlText w:val="Tabulka č. %1. - "/>
      <w:lvlJc w:val="left"/>
      <w:pPr>
        <w:tabs>
          <w:tab w:val="num" w:pos="1701"/>
        </w:tabs>
        <w:ind w:left="0" w:firstLine="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rPr>
    </w:lvl>
  </w:abstractNum>
  <w:abstractNum w:abstractNumId="4" w15:restartNumberingAfterBreak="0">
    <w:nsid w:val="0DE65F15"/>
    <w:multiLevelType w:val="hybridMultilevel"/>
    <w:tmpl w:val="FEDCC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5C0C39"/>
    <w:multiLevelType w:val="hybridMultilevel"/>
    <w:tmpl w:val="351A744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E2F152D"/>
    <w:multiLevelType w:val="hybridMultilevel"/>
    <w:tmpl w:val="36E67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790EEC"/>
    <w:multiLevelType w:val="hybridMultilevel"/>
    <w:tmpl w:val="D51C3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1C5EF4"/>
    <w:multiLevelType w:val="hybridMultilevel"/>
    <w:tmpl w:val="81B47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D614BA1"/>
    <w:multiLevelType w:val="hybridMultilevel"/>
    <w:tmpl w:val="4C7EE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30612A"/>
    <w:multiLevelType w:val="hybridMultilevel"/>
    <w:tmpl w:val="CC58E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8F30B7"/>
    <w:multiLevelType w:val="singleLevel"/>
    <w:tmpl w:val="3514A8D4"/>
    <w:lvl w:ilvl="0">
      <w:start w:val="1"/>
      <w:numFmt w:val="lowerLetter"/>
      <w:lvlText w:val="%1)"/>
      <w:legacy w:legacy="1" w:legacySpace="0" w:legacyIndent="353"/>
      <w:lvlJc w:val="left"/>
      <w:rPr>
        <w:rFonts w:ascii="Arial" w:hAnsi="Arial" w:cs="Arial" w:hint="default"/>
      </w:rPr>
    </w:lvl>
  </w:abstractNum>
  <w:abstractNum w:abstractNumId="12" w15:restartNumberingAfterBreak="0">
    <w:nsid w:val="792855D5"/>
    <w:multiLevelType w:val="hybridMultilevel"/>
    <w:tmpl w:val="29CA9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1"/>
  </w:num>
  <w:num w:numId="6">
    <w:abstractNumId w:val="4"/>
  </w:num>
  <w:num w:numId="7">
    <w:abstractNumId w:val="9"/>
  </w:num>
  <w:num w:numId="8">
    <w:abstractNumId w:val="12"/>
  </w:num>
  <w:num w:numId="9">
    <w:abstractNumId w:val="5"/>
  </w:num>
  <w:num w:numId="10">
    <w:abstractNumId w:val="6"/>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774"/>
    <w:rsid w:val="000441DA"/>
    <w:rsid w:val="00053C08"/>
    <w:rsid w:val="0006060C"/>
    <w:rsid w:val="0006311A"/>
    <w:rsid w:val="00075138"/>
    <w:rsid w:val="00077262"/>
    <w:rsid w:val="0008720F"/>
    <w:rsid w:val="000D0F70"/>
    <w:rsid w:val="000D5C26"/>
    <w:rsid w:val="00102B2F"/>
    <w:rsid w:val="00105DA2"/>
    <w:rsid w:val="00155E7A"/>
    <w:rsid w:val="00182884"/>
    <w:rsid w:val="0018358D"/>
    <w:rsid w:val="001E776E"/>
    <w:rsid w:val="00266F76"/>
    <w:rsid w:val="00291E3F"/>
    <w:rsid w:val="00334881"/>
    <w:rsid w:val="003573BA"/>
    <w:rsid w:val="00360ED5"/>
    <w:rsid w:val="00383536"/>
    <w:rsid w:val="003D3F50"/>
    <w:rsid w:val="003F3438"/>
    <w:rsid w:val="0042452C"/>
    <w:rsid w:val="00487C2F"/>
    <w:rsid w:val="004B7D60"/>
    <w:rsid w:val="004D3D00"/>
    <w:rsid w:val="004D6A05"/>
    <w:rsid w:val="004E1DC4"/>
    <w:rsid w:val="0055003E"/>
    <w:rsid w:val="005809EB"/>
    <w:rsid w:val="00591C6C"/>
    <w:rsid w:val="005C1563"/>
    <w:rsid w:val="00612D9E"/>
    <w:rsid w:val="00623C9F"/>
    <w:rsid w:val="006611E0"/>
    <w:rsid w:val="006D547F"/>
    <w:rsid w:val="006E586A"/>
    <w:rsid w:val="006E62B1"/>
    <w:rsid w:val="00754E54"/>
    <w:rsid w:val="00784AA5"/>
    <w:rsid w:val="007A6955"/>
    <w:rsid w:val="007B4A92"/>
    <w:rsid w:val="007C0DD7"/>
    <w:rsid w:val="00813681"/>
    <w:rsid w:val="00831EA0"/>
    <w:rsid w:val="0083228B"/>
    <w:rsid w:val="00843FE7"/>
    <w:rsid w:val="0085081B"/>
    <w:rsid w:val="00886EB3"/>
    <w:rsid w:val="008E7366"/>
    <w:rsid w:val="00903792"/>
    <w:rsid w:val="009154AB"/>
    <w:rsid w:val="00930F6C"/>
    <w:rsid w:val="00956E43"/>
    <w:rsid w:val="00957038"/>
    <w:rsid w:val="00966998"/>
    <w:rsid w:val="00976544"/>
    <w:rsid w:val="009C7CFB"/>
    <w:rsid w:val="009E3AEB"/>
    <w:rsid w:val="00A540ED"/>
    <w:rsid w:val="00A603F1"/>
    <w:rsid w:val="00A81158"/>
    <w:rsid w:val="00A852CE"/>
    <w:rsid w:val="00AC1FB3"/>
    <w:rsid w:val="00AF3AF5"/>
    <w:rsid w:val="00AF571D"/>
    <w:rsid w:val="00B558F5"/>
    <w:rsid w:val="00B87F98"/>
    <w:rsid w:val="00BD49F9"/>
    <w:rsid w:val="00C04E61"/>
    <w:rsid w:val="00C139C1"/>
    <w:rsid w:val="00C1495A"/>
    <w:rsid w:val="00C33517"/>
    <w:rsid w:val="00C501DE"/>
    <w:rsid w:val="00C763FF"/>
    <w:rsid w:val="00CB0774"/>
    <w:rsid w:val="00CD0C69"/>
    <w:rsid w:val="00D05DE6"/>
    <w:rsid w:val="00D35E5B"/>
    <w:rsid w:val="00D521D7"/>
    <w:rsid w:val="00D81261"/>
    <w:rsid w:val="00DB5286"/>
    <w:rsid w:val="00DC1F78"/>
    <w:rsid w:val="00DF7B4E"/>
    <w:rsid w:val="00E160E9"/>
    <w:rsid w:val="00E7267D"/>
    <w:rsid w:val="00E86E50"/>
    <w:rsid w:val="00E927A4"/>
    <w:rsid w:val="00E92E2F"/>
    <w:rsid w:val="00EA36B2"/>
    <w:rsid w:val="00F32A78"/>
    <w:rsid w:val="00FC49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E1DB9C1"/>
  <w15:chartTrackingRefBased/>
  <w15:docId w15:val="{F6EDCE8F-B24C-4CF9-8E2B-65F632A1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0774"/>
    <w:pPr>
      <w:spacing w:after="40" w:line="240" w:lineRule="auto"/>
      <w:jc w:val="both"/>
    </w:pPr>
    <w:rPr>
      <w:rFonts w:ascii="Arial" w:hAnsi="Arial"/>
    </w:rPr>
  </w:style>
  <w:style w:type="paragraph" w:styleId="Nadpis1">
    <w:name w:val="heading 1"/>
    <w:basedOn w:val="Normln"/>
    <w:next w:val="Normln"/>
    <w:link w:val="Nadpis1Char"/>
    <w:qFormat/>
    <w:rsid w:val="00CB0774"/>
    <w:pPr>
      <w:keepNext/>
      <w:keepLines/>
      <w:spacing w:before="240" w:after="0"/>
      <w:outlineLvl w:val="0"/>
    </w:pPr>
    <w:rPr>
      <w:rFonts w:eastAsiaTheme="majorEastAsia" w:cstheme="majorBidi"/>
      <w:b/>
      <w:i/>
      <w:color w:val="2F5496" w:themeColor="accent1" w:themeShade="BF"/>
      <w:sz w:val="28"/>
      <w:szCs w:val="32"/>
    </w:rPr>
  </w:style>
  <w:style w:type="paragraph" w:styleId="Nadpis2">
    <w:name w:val="heading 2"/>
    <w:basedOn w:val="Normln"/>
    <w:next w:val="Normln"/>
    <w:link w:val="Nadpis2Char"/>
    <w:unhideWhenUsed/>
    <w:qFormat/>
    <w:rsid w:val="00CB0774"/>
    <w:pPr>
      <w:keepNext/>
      <w:keepLines/>
      <w:spacing w:before="40" w:after="0"/>
      <w:outlineLvl w:val="1"/>
    </w:pPr>
    <w:rPr>
      <w:rFonts w:eastAsiaTheme="majorEastAsia" w:cstheme="majorBidi"/>
      <w:b/>
      <w:i/>
      <w:color w:val="2F5496" w:themeColor="accent1" w:themeShade="BF"/>
      <w:sz w:val="24"/>
      <w:szCs w:val="26"/>
    </w:rPr>
  </w:style>
  <w:style w:type="paragraph" w:styleId="Nadpis3">
    <w:name w:val="heading 3"/>
    <w:basedOn w:val="Normln"/>
    <w:next w:val="Normln"/>
    <w:link w:val="Nadpis3Char"/>
    <w:unhideWhenUsed/>
    <w:qFormat/>
    <w:rsid w:val="00077262"/>
    <w:pPr>
      <w:keepNext/>
      <w:keepLines/>
      <w:spacing w:before="40" w:after="0"/>
      <w:outlineLvl w:val="2"/>
    </w:pPr>
    <w:rPr>
      <w:rFonts w:eastAsiaTheme="majorEastAsia" w:cstheme="majorBidi"/>
      <w:b/>
      <w:i/>
      <w:color w:val="2F5496" w:themeColor="accent1" w:themeShade="BF"/>
      <w:szCs w:val="24"/>
    </w:rPr>
  </w:style>
  <w:style w:type="paragraph" w:styleId="Nadpis4">
    <w:name w:val="heading 4"/>
    <w:basedOn w:val="Normln"/>
    <w:next w:val="Normln"/>
    <w:link w:val="Nadpis4Char"/>
    <w:qFormat/>
    <w:rsid w:val="003F3438"/>
    <w:pPr>
      <w:keepNext/>
      <w:numPr>
        <w:ilvl w:val="3"/>
        <w:numId w:val="1"/>
      </w:numPr>
      <w:suppressAutoHyphens/>
      <w:spacing w:before="240" w:after="60"/>
      <w:jc w:val="left"/>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3F3438"/>
    <w:pPr>
      <w:suppressAutoHyphens/>
      <w:spacing w:before="240" w:after="60"/>
      <w:jc w:val="left"/>
      <w:outlineLvl w:val="4"/>
    </w:pPr>
    <w:rPr>
      <w:rFonts w:ascii="Times New Roman" w:eastAsia="Times New Roman" w:hAnsi="Times New Roman" w:cs="Times New Roman"/>
      <w:b/>
      <w:bCs/>
      <w:i/>
      <w:iCs/>
      <w:sz w:val="26"/>
      <w:szCs w:val="26"/>
      <w:lang w:eastAsia="ar-SA"/>
    </w:rPr>
  </w:style>
  <w:style w:type="paragraph" w:styleId="Nadpis6">
    <w:name w:val="heading 6"/>
    <w:basedOn w:val="Normln"/>
    <w:next w:val="Normln"/>
    <w:link w:val="Nadpis6Char"/>
    <w:qFormat/>
    <w:rsid w:val="003F3438"/>
    <w:pPr>
      <w:suppressAutoHyphens/>
      <w:spacing w:before="240" w:after="60"/>
      <w:jc w:val="left"/>
      <w:outlineLvl w:val="5"/>
    </w:pPr>
    <w:rPr>
      <w:rFonts w:ascii="Times New Roman" w:eastAsia="Times New Roman" w:hAnsi="Times New Roman" w:cs="Times New Roman"/>
      <w:b/>
      <w:bCs/>
      <w:lang w:eastAsia="ar-SA"/>
    </w:rPr>
  </w:style>
  <w:style w:type="paragraph" w:styleId="Nadpis7">
    <w:name w:val="heading 7"/>
    <w:basedOn w:val="Normln"/>
    <w:next w:val="Normln"/>
    <w:link w:val="Nadpis7Char"/>
    <w:qFormat/>
    <w:rsid w:val="003F3438"/>
    <w:pPr>
      <w:suppressAutoHyphens/>
      <w:spacing w:before="240" w:after="60"/>
      <w:jc w:val="left"/>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3F3438"/>
    <w:pPr>
      <w:tabs>
        <w:tab w:val="num" w:pos="5400"/>
      </w:tabs>
      <w:spacing w:after="0"/>
      <w:jc w:val="left"/>
      <w:outlineLvl w:val="7"/>
    </w:pPr>
    <w:rPr>
      <w:rFonts w:ascii="Times New Roman" w:eastAsia="Times New Roman" w:hAnsi="Times New Roman" w:cs="Times New Roman"/>
      <w:i/>
      <w:sz w:val="20"/>
      <w:szCs w:val="20"/>
      <w:lang w:val="x-none" w:eastAsia="x-none"/>
    </w:rPr>
  </w:style>
  <w:style w:type="paragraph" w:styleId="Nadpis9">
    <w:name w:val="heading 9"/>
    <w:aliases w:val="Normální_"/>
    <w:basedOn w:val="Normln"/>
    <w:next w:val="Normln"/>
    <w:link w:val="Nadpis9Char"/>
    <w:qFormat/>
    <w:rsid w:val="003F3438"/>
    <w:pPr>
      <w:tabs>
        <w:tab w:val="num" w:pos="6120"/>
      </w:tabs>
      <w:spacing w:after="0"/>
      <w:jc w:val="left"/>
      <w:outlineLvl w:val="8"/>
    </w:pPr>
    <w:rPr>
      <w:rFonts w:ascii="Times New Roman" w:eastAsia="Times New Roman" w:hAnsi="Times New Roman" w:cs="Times New Roman"/>
      <w:i/>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0774"/>
    <w:rPr>
      <w:rFonts w:ascii="Arial" w:eastAsiaTheme="majorEastAsia" w:hAnsi="Arial" w:cstheme="majorBidi"/>
      <w:b/>
      <w:i/>
      <w:color w:val="2F5496" w:themeColor="accent1" w:themeShade="BF"/>
      <w:sz w:val="28"/>
      <w:szCs w:val="32"/>
    </w:rPr>
  </w:style>
  <w:style w:type="character" w:customStyle="1" w:styleId="Nadpis2Char">
    <w:name w:val="Nadpis 2 Char"/>
    <w:basedOn w:val="Standardnpsmoodstavce"/>
    <w:link w:val="Nadpis2"/>
    <w:uiPriority w:val="9"/>
    <w:rsid w:val="00CB0774"/>
    <w:rPr>
      <w:rFonts w:ascii="Arial" w:eastAsiaTheme="majorEastAsia" w:hAnsi="Arial" w:cstheme="majorBidi"/>
      <w:b/>
      <w:i/>
      <w:color w:val="2F5496" w:themeColor="accent1" w:themeShade="BF"/>
      <w:sz w:val="24"/>
      <w:szCs w:val="26"/>
    </w:rPr>
  </w:style>
  <w:style w:type="paragraph" w:styleId="Nzev">
    <w:name w:val="Title"/>
    <w:aliases w:val="Nadpis 3 můj"/>
    <w:basedOn w:val="Normln"/>
    <w:next w:val="Normln"/>
    <w:link w:val="NzevChar"/>
    <w:uiPriority w:val="10"/>
    <w:qFormat/>
    <w:rsid w:val="00077262"/>
    <w:pPr>
      <w:spacing w:after="0"/>
      <w:contextualSpacing/>
    </w:pPr>
    <w:rPr>
      <w:rFonts w:eastAsiaTheme="majorEastAsia" w:cstheme="majorBidi"/>
      <w:b/>
      <w:i/>
      <w:color w:val="000000" w:themeColor="text1"/>
      <w:spacing w:val="-10"/>
      <w:kern w:val="28"/>
      <w:szCs w:val="56"/>
    </w:rPr>
  </w:style>
  <w:style w:type="character" w:customStyle="1" w:styleId="NzevChar">
    <w:name w:val="Název Char"/>
    <w:aliases w:val="Nadpis 3 můj Char"/>
    <w:basedOn w:val="Standardnpsmoodstavce"/>
    <w:link w:val="Nzev"/>
    <w:uiPriority w:val="10"/>
    <w:rsid w:val="00077262"/>
    <w:rPr>
      <w:rFonts w:ascii="Arial" w:eastAsiaTheme="majorEastAsia" w:hAnsi="Arial" w:cstheme="majorBidi"/>
      <w:b/>
      <w:i/>
      <w:color w:val="000000" w:themeColor="text1"/>
      <w:spacing w:val="-10"/>
      <w:kern w:val="28"/>
      <w:szCs w:val="56"/>
    </w:rPr>
  </w:style>
  <w:style w:type="character" w:customStyle="1" w:styleId="Nadpis3Char">
    <w:name w:val="Nadpis 3 Char"/>
    <w:basedOn w:val="Standardnpsmoodstavce"/>
    <w:link w:val="Nadpis3"/>
    <w:rsid w:val="00077262"/>
    <w:rPr>
      <w:rFonts w:ascii="Arial" w:eastAsiaTheme="majorEastAsia" w:hAnsi="Arial" w:cstheme="majorBidi"/>
      <w:b/>
      <w:i/>
      <w:color w:val="2F5496" w:themeColor="accent1" w:themeShade="BF"/>
      <w:szCs w:val="24"/>
    </w:rPr>
  </w:style>
  <w:style w:type="paragraph" w:styleId="Zhlav">
    <w:name w:val="header"/>
    <w:basedOn w:val="Normln"/>
    <w:link w:val="ZhlavChar"/>
    <w:rsid w:val="00CB0774"/>
    <w:pPr>
      <w:tabs>
        <w:tab w:val="center" w:pos="4536"/>
        <w:tab w:val="right" w:pos="9072"/>
      </w:tabs>
      <w:suppressAutoHyphens/>
      <w:spacing w:after="0"/>
    </w:pPr>
    <w:rPr>
      <w:rFonts w:eastAsia="Times New Roman" w:cs="Times New Roman"/>
      <w:sz w:val="20"/>
      <w:szCs w:val="24"/>
      <w:lang w:eastAsia="ar-SA"/>
    </w:rPr>
  </w:style>
  <w:style w:type="character" w:customStyle="1" w:styleId="ZhlavChar">
    <w:name w:val="Záhlaví Char"/>
    <w:basedOn w:val="Standardnpsmoodstavce"/>
    <w:link w:val="Zhlav"/>
    <w:rsid w:val="00CB0774"/>
    <w:rPr>
      <w:rFonts w:ascii="Arial" w:eastAsia="Times New Roman" w:hAnsi="Arial" w:cs="Times New Roman"/>
      <w:sz w:val="20"/>
      <w:szCs w:val="24"/>
      <w:lang w:eastAsia="ar-SA"/>
    </w:rPr>
  </w:style>
  <w:style w:type="paragraph" w:customStyle="1" w:styleId="Podpis-jmno">
    <w:name w:val="Podpis - jméno"/>
    <w:basedOn w:val="Podpis"/>
    <w:next w:val="Normln"/>
    <w:rsid w:val="00CB0774"/>
    <w:pPr>
      <w:keepNext/>
      <w:keepLines/>
      <w:suppressAutoHyphens/>
      <w:spacing w:before="660" w:line="240" w:lineRule="atLeast"/>
      <w:ind w:left="0"/>
    </w:pPr>
    <w:rPr>
      <w:rFonts w:ascii="Times New Roman" w:eastAsia="Times New Roman" w:hAnsi="Times New Roman" w:cs="Times New Roman"/>
      <w:szCs w:val="20"/>
      <w:lang w:eastAsia="ar-SA"/>
    </w:rPr>
  </w:style>
  <w:style w:type="paragraph" w:styleId="Podpis">
    <w:name w:val="Signature"/>
    <w:basedOn w:val="Normln"/>
    <w:link w:val="PodpisChar"/>
    <w:uiPriority w:val="99"/>
    <w:semiHidden/>
    <w:unhideWhenUsed/>
    <w:rsid w:val="00CB0774"/>
    <w:pPr>
      <w:spacing w:after="0"/>
      <w:ind w:left="4252"/>
    </w:pPr>
  </w:style>
  <w:style w:type="character" w:customStyle="1" w:styleId="PodpisChar">
    <w:name w:val="Podpis Char"/>
    <w:basedOn w:val="Standardnpsmoodstavce"/>
    <w:link w:val="Podpis"/>
    <w:uiPriority w:val="99"/>
    <w:semiHidden/>
    <w:rsid w:val="00CB0774"/>
    <w:rPr>
      <w:rFonts w:ascii="Arial" w:hAnsi="Arial"/>
    </w:rPr>
  </w:style>
  <w:style w:type="paragraph" w:styleId="Zkladntext">
    <w:name w:val="Body Text"/>
    <w:basedOn w:val="Normln"/>
    <w:link w:val="ZkladntextChar"/>
    <w:rsid w:val="00077262"/>
    <w:pPr>
      <w:suppressAutoHyphens/>
      <w:spacing w:after="0"/>
      <w:jc w:val="left"/>
    </w:pPr>
    <w:rPr>
      <w:rFonts w:eastAsia="Times New Roman" w:cs="Times New Roman"/>
      <w:szCs w:val="24"/>
      <w:lang w:eastAsia="ar-SA"/>
    </w:rPr>
  </w:style>
  <w:style w:type="character" w:customStyle="1" w:styleId="ZkladntextChar">
    <w:name w:val="Základní text Char"/>
    <w:basedOn w:val="Standardnpsmoodstavce"/>
    <w:link w:val="Zkladntext"/>
    <w:rsid w:val="00077262"/>
    <w:rPr>
      <w:rFonts w:ascii="Arial" w:eastAsia="Times New Roman" w:hAnsi="Arial" w:cs="Times New Roman"/>
      <w:szCs w:val="24"/>
      <w:lang w:eastAsia="ar-SA"/>
    </w:rPr>
  </w:style>
  <w:style w:type="paragraph" w:customStyle="1" w:styleId="Nadpis10">
    <w:name w:val="Nadpis_1"/>
    <w:basedOn w:val="Normln"/>
    <w:rsid w:val="00077262"/>
    <w:pPr>
      <w:spacing w:after="0"/>
      <w:ind w:right="-12"/>
    </w:pPr>
    <w:rPr>
      <w:rFonts w:eastAsia="Times New Roman" w:cs="Arial"/>
      <w:b/>
      <w:bCs/>
      <w:iCs/>
      <w:caps/>
      <w:sz w:val="28"/>
      <w:szCs w:val="28"/>
      <w:u w:val="single"/>
      <w:lang w:eastAsia="ar-SA"/>
    </w:rPr>
  </w:style>
  <w:style w:type="paragraph" w:customStyle="1" w:styleId="NADPISB">
    <w:name w:val="NADPIS_B"/>
    <w:basedOn w:val="Normln"/>
    <w:rsid w:val="00077262"/>
    <w:pPr>
      <w:tabs>
        <w:tab w:val="left" w:pos="284"/>
      </w:tabs>
      <w:spacing w:after="0"/>
      <w:ind w:right="-12"/>
    </w:pPr>
    <w:rPr>
      <w:rFonts w:eastAsia="Times New Roman" w:cs="Arial"/>
      <w:b/>
      <w:i/>
      <w:iCs/>
      <w:lang w:eastAsia="ar-SA"/>
    </w:rPr>
  </w:style>
  <w:style w:type="paragraph" w:styleId="Zpat">
    <w:name w:val="footer"/>
    <w:basedOn w:val="Normln"/>
    <w:link w:val="ZpatChar"/>
    <w:unhideWhenUsed/>
    <w:rsid w:val="00077262"/>
    <w:pPr>
      <w:tabs>
        <w:tab w:val="center" w:pos="4536"/>
        <w:tab w:val="right" w:pos="9072"/>
      </w:tabs>
      <w:spacing w:after="0"/>
    </w:pPr>
  </w:style>
  <w:style w:type="character" w:customStyle="1" w:styleId="ZpatChar">
    <w:name w:val="Zápatí Char"/>
    <w:basedOn w:val="Standardnpsmoodstavce"/>
    <w:link w:val="Zpat"/>
    <w:rsid w:val="00077262"/>
    <w:rPr>
      <w:rFonts w:ascii="Arial" w:hAnsi="Arial"/>
    </w:rPr>
  </w:style>
  <w:style w:type="paragraph" w:styleId="Nadpisobsahu">
    <w:name w:val="TOC Heading"/>
    <w:basedOn w:val="Nadpis1"/>
    <w:next w:val="Normln"/>
    <w:uiPriority w:val="39"/>
    <w:unhideWhenUsed/>
    <w:qFormat/>
    <w:rsid w:val="009154AB"/>
    <w:pPr>
      <w:spacing w:line="259" w:lineRule="auto"/>
      <w:jc w:val="left"/>
      <w:outlineLvl w:val="9"/>
    </w:pPr>
    <w:rPr>
      <w:rFonts w:asciiTheme="majorHAnsi" w:hAnsiTheme="majorHAnsi"/>
      <w:b w:val="0"/>
      <w:i w:val="0"/>
      <w:sz w:val="32"/>
      <w:lang w:eastAsia="cs-CZ"/>
    </w:rPr>
  </w:style>
  <w:style w:type="paragraph" w:styleId="Obsah3">
    <w:name w:val="toc 3"/>
    <w:basedOn w:val="Normln"/>
    <w:next w:val="Normln"/>
    <w:autoRedefine/>
    <w:uiPriority w:val="39"/>
    <w:unhideWhenUsed/>
    <w:rsid w:val="009154AB"/>
    <w:pPr>
      <w:spacing w:after="100"/>
      <w:ind w:left="440"/>
    </w:pPr>
  </w:style>
  <w:style w:type="paragraph" w:styleId="Obsah1">
    <w:name w:val="toc 1"/>
    <w:basedOn w:val="Normln"/>
    <w:next w:val="Normln"/>
    <w:autoRedefine/>
    <w:uiPriority w:val="39"/>
    <w:unhideWhenUsed/>
    <w:rsid w:val="009154AB"/>
    <w:pPr>
      <w:spacing w:after="100"/>
    </w:pPr>
  </w:style>
  <w:style w:type="paragraph" w:styleId="Obsah2">
    <w:name w:val="toc 2"/>
    <w:basedOn w:val="Normln"/>
    <w:next w:val="Normln"/>
    <w:autoRedefine/>
    <w:uiPriority w:val="39"/>
    <w:unhideWhenUsed/>
    <w:rsid w:val="009154AB"/>
    <w:pPr>
      <w:spacing w:after="100"/>
      <w:ind w:left="220"/>
    </w:pPr>
  </w:style>
  <w:style w:type="character" w:styleId="Hypertextovodkaz">
    <w:name w:val="Hyperlink"/>
    <w:basedOn w:val="Standardnpsmoodstavce"/>
    <w:uiPriority w:val="99"/>
    <w:unhideWhenUsed/>
    <w:rsid w:val="009154AB"/>
    <w:rPr>
      <w:color w:val="0563C1" w:themeColor="hyperlink"/>
      <w:u w:val="single"/>
    </w:rPr>
  </w:style>
  <w:style w:type="character" w:styleId="slostrnky">
    <w:name w:val="page number"/>
    <w:basedOn w:val="Standardnpsmoodstavce"/>
    <w:rsid w:val="00105DA2"/>
  </w:style>
  <w:style w:type="character" w:customStyle="1" w:styleId="Nadpis4Char">
    <w:name w:val="Nadpis 4 Char"/>
    <w:basedOn w:val="Standardnpsmoodstavce"/>
    <w:link w:val="Nadpis4"/>
    <w:rsid w:val="003F3438"/>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3F3438"/>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3F3438"/>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3F3438"/>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3F3438"/>
    <w:rPr>
      <w:rFonts w:ascii="Times New Roman" w:eastAsia="Times New Roman" w:hAnsi="Times New Roman" w:cs="Times New Roman"/>
      <w:i/>
      <w:sz w:val="20"/>
      <w:szCs w:val="20"/>
      <w:lang w:val="x-none" w:eastAsia="x-none"/>
    </w:rPr>
  </w:style>
  <w:style w:type="character" w:customStyle="1" w:styleId="Nadpis9Char">
    <w:name w:val="Nadpis 9 Char"/>
    <w:aliases w:val="Normální_ Char"/>
    <w:basedOn w:val="Standardnpsmoodstavce"/>
    <w:link w:val="Nadpis9"/>
    <w:rsid w:val="003F3438"/>
    <w:rPr>
      <w:rFonts w:ascii="Times New Roman" w:eastAsia="Times New Roman" w:hAnsi="Times New Roman" w:cs="Times New Roman"/>
      <w:i/>
      <w:sz w:val="20"/>
      <w:szCs w:val="20"/>
      <w:lang w:val="x-none" w:eastAsia="x-none"/>
    </w:rPr>
  </w:style>
  <w:style w:type="character" w:customStyle="1" w:styleId="WW8Num2z0">
    <w:name w:val="WW8Num2z0"/>
    <w:rsid w:val="003F3438"/>
    <w:rPr>
      <w:rFonts w:ascii="Symbol" w:hAnsi="Symbol" w:cs="OpenSymbol"/>
    </w:rPr>
  </w:style>
  <w:style w:type="character" w:customStyle="1" w:styleId="WW8Num4z0">
    <w:name w:val="WW8Num4z0"/>
    <w:rsid w:val="003F3438"/>
    <w:rPr>
      <w:rFonts w:ascii="Wingdings" w:hAnsi="Wingdings"/>
    </w:rPr>
  </w:style>
  <w:style w:type="character" w:customStyle="1" w:styleId="Absatz-Standardschriftart">
    <w:name w:val="Absatz-Standardschriftart"/>
    <w:rsid w:val="003F3438"/>
  </w:style>
  <w:style w:type="character" w:customStyle="1" w:styleId="WW-Absatz-Standardschriftart">
    <w:name w:val="WW-Absatz-Standardschriftart"/>
    <w:rsid w:val="003F3438"/>
  </w:style>
  <w:style w:type="character" w:customStyle="1" w:styleId="WW-Absatz-Standardschriftart1">
    <w:name w:val="WW-Absatz-Standardschriftart1"/>
    <w:rsid w:val="003F3438"/>
  </w:style>
  <w:style w:type="character" w:customStyle="1" w:styleId="WW-Absatz-Standardschriftart11">
    <w:name w:val="WW-Absatz-Standardschriftart11"/>
    <w:rsid w:val="003F3438"/>
  </w:style>
  <w:style w:type="character" w:customStyle="1" w:styleId="WW-Absatz-Standardschriftart111">
    <w:name w:val="WW-Absatz-Standardschriftart111"/>
    <w:rsid w:val="003F3438"/>
  </w:style>
  <w:style w:type="character" w:customStyle="1" w:styleId="WW-Absatz-Standardschriftart1111">
    <w:name w:val="WW-Absatz-Standardschriftart1111"/>
    <w:rsid w:val="003F3438"/>
  </w:style>
  <w:style w:type="character" w:customStyle="1" w:styleId="WW-Absatz-Standardschriftart11111">
    <w:name w:val="WW-Absatz-Standardschriftart11111"/>
    <w:rsid w:val="003F3438"/>
  </w:style>
  <w:style w:type="character" w:customStyle="1" w:styleId="WW-Absatz-Standardschriftart111111">
    <w:name w:val="WW-Absatz-Standardschriftart111111"/>
    <w:rsid w:val="003F3438"/>
  </w:style>
  <w:style w:type="character" w:customStyle="1" w:styleId="WW-Absatz-Standardschriftart1111111">
    <w:name w:val="WW-Absatz-Standardschriftart1111111"/>
    <w:rsid w:val="003F3438"/>
  </w:style>
  <w:style w:type="character" w:customStyle="1" w:styleId="WW-Absatz-Standardschriftart11111111">
    <w:name w:val="WW-Absatz-Standardschriftart11111111"/>
    <w:rsid w:val="003F3438"/>
  </w:style>
  <w:style w:type="character" w:customStyle="1" w:styleId="WW-Absatz-Standardschriftart111111111">
    <w:name w:val="WW-Absatz-Standardschriftart111111111"/>
    <w:rsid w:val="003F3438"/>
  </w:style>
  <w:style w:type="character" w:customStyle="1" w:styleId="WW-Absatz-Standardschriftart1111111111">
    <w:name w:val="WW-Absatz-Standardschriftart1111111111"/>
    <w:rsid w:val="003F3438"/>
  </w:style>
  <w:style w:type="character" w:customStyle="1" w:styleId="WW-Absatz-Standardschriftart11111111111">
    <w:name w:val="WW-Absatz-Standardschriftart11111111111"/>
    <w:rsid w:val="003F3438"/>
  </w:style>
  <w:style w:type="character" w:customStyle="1" w:styleId="WW-Absatz-Standardschriftart111111111111">
    <w:name w:val="WW-Absatz-Standardschriftart111111111111"/>
    <w:rsid w:val="003F3438"/>
  </w:style>
  <w:style w:type="character" w:customStyle="1" w:styleId="WW-Absatz-Standardschriftart1111111111111">
    <w:name w:val="WW-Absatz-Standardschriftart1111111111111"/>
    <w:rsid w:val="003F3438"/>
  </w:style>
  <w:style w:type="character" w:customStyle="1" w:styleId="Standardnpsmoodstavce8">
    <w:name w:val="Standardní písmo odstavce8"/>
    <w:rsid w:val="003F3438"/>
  </w:style>
  <w:style w:type="character" w:customStyle="1" w:styleId="WW-Absatz-Standardschriftart11111111111111">
    <w:name w:val="WW-Absatz-Standardschriftart11111111111111"/>
    <w:rsid w:val="003F3438"/>
  </w:style>
  <w:style w:type="character" w:customStyle="1" w:styleId="WW-Absatz-Standardschriftart111111111111111">
    <w:name w:val="WW-Absatz-Standardschriftart111111111111111"/>
    <w:rsid w:val="003F3438"/>
  </w:style>
  <w:style w:type="character" w:customStyle="1" w:styleId="WW-Absatz-Standardschriftart1111111111111111">
    <w:name w:val="WW-Absatz-Standardschriftart1111111111111111"/>
    <w:rsid w:val="003F3438"/>
  </w:style>
  <w:style w:type="character" w:customStyle="1" w:styleId="WW-Absatz-Standardschriftart11111111111111111">
    <w:name w:val="WW-Absatz-Standardschriftart11111111111111111"/>
    <w:rsid w:val="003F3438"/>
  </w:style>
  <w:style w:type="character" w:customStyle="1" w:styleId="WW-Absatz-Standardschriftart111111111111111111">
    <w:name w:val="WW-Absatz-Standardschriftart111111111111111111"/>
    <w:rsid w:val="003F3438"/>
  </w:style>
  <w:style w:type="character" w:customStyle="1" w:styleId="WW-Absatz-Standardschriftart1111111111111111111">
    <w:name w:val="WW-Absatz-Standardschriftart1111111111111111111"/>
    <w:rsid w:val="003F3438"/>
  </w:style>
  <w:style w:type="character" w:customStyle="1" w:styleId="WW-Absatz-Standardschriftart11111111111111111111">
    <w:name w:val="WW-Absatz-Standardschriftart11111111111111111111"/>
    <w:rsid w:val="003F3438"/>
  </w:style>
  <w:style w:type="character" w:customStyle="1" w:styleId="Standardnpsmoodstavce7">
    <w:name w:val="Standardní písmo odstavce7"/>
    <w:rsid w:val="003F3438"/>
  </w:style>
  <w:style w:type="character" w:customStyle="1" w:styleId="WW-Absatz-Standardschriftart111111111111111111111">
    <w:name w:val="WW-Absatz-Standardschriftart111111111111111111111"/>
    <w:rsid w:val="003F3438"/>
  </w:style>
  <w:style w:type="character" w:customStyle="1" w:styleId="WW8Num5z0">
    <w:name w:val="WW8Num5z0"/>
    <w:rsid w:val="003F3438"/>
    <w:rPr>
      <w:rFonts w:ascii="Wingdings" w:hAnsi="Wingdings"/>
    </w:rPr>
  </w:style>
  <w:style w:type="character" w:customStyle="1" w:styleId="WW-Absatz-Standardschriftart1111111111111111111111">
    <w:name w:val="WW-Absatz-Standardschriftart1111111111111111111111"/>
    <w:rsid w:val="003F3438"/>
  </w:style>
  <w:style w:type="character" w:customStyle="1" w:styleId="WW-Absatz-Standardschriftart11111111111111111111111">
    <w:name w:val="WW-Absatz-Standardschriftart11111111111111111111111"/>
    <w:rsid w:val="003F3438"/>
  </w:style>
  <w:style w:type="character" w:customStyle="1" w:styleId="WW-Absatz-Standardschriftart111111111111111111111111">
    <w:name w:val="WW-Absatz-Standardschriftart111111111111111111111111"/>
    <w:rsid w:val="003F3438"/>
  </w:style>
  <w:style w:type="character" w:customStyle="1" w:styleId="WW-Absatz-Standardschriftart1111111111111111111111111">
    <w:name w:val="WW-Absatz-Standardschriftart1111111111111111111111111"/>
    <w:rsid w:val="003F3438"/>
  </w:style>
  <w:style w:type="character" w:customStyle="1" w:styleId="WW-Absatz-Standardschriftart11111111111111111111111111">
    <w:name w:val="WW-Absatz-Standardschriftart11111111111111111111111111"/>
    <w:rsid w:val="003F3438"/>
  </w:style>
  <w:style w:type="character" w:customStyle="1" w:styleId="Standardnpsmoodstavce6">
    <w:name w:val="Standardní písmo odstavce6"/>
    <w:rsid w:val="003F3438"/>
  </w:style>
  <w:style w:type="character" w:customStyle="1" w:styleId="WW-Absatz-Standardschriftart111111111111111111111111111">
    <w:name w:val="WW-Absatz-Standardschriftart111111111111111111111111111"/>
    <w:rsid w:val="003F3438"/>
  </w:style>
  <w:style w:type="character" w:customStyle="1" w:styleId="WW-Absatz-Standardschriftart1111111111111111111111111111">
    <w:name w:val="WW-Absatz-Standardschriftart1111111111111111111111111111"/>
    <w:rsid w:val="003F3438"/>
  </w:style>
  <w:style w:type="character" w:customStyle="1" w:styleId="WW-Absatz-Standardschriftart11111111111111111111111111111">
    <w:name w:val="WW-Absatz-Standardschriftart11111111111111111111111111111"/>
    <w:rsid w:val="003F3438"/>
  </w:style>
  <w:style w:type="character" w:customStyle="1" w:styleId="WW-Absatz-Standardschriftart111111111111111111111111111111">
    <w:name w:val="WW-Absatz-Standardschriftart111111111111111111111111111111"/>
    <w:rsid w:val="003F3438"/>
  </w:style>
  <w:style w:type="character" w:customStyle="1" w:styleId="WW-Absatz-Standardschriftart1111111111111111111111111111111">
    <w:name w:val="WW-Absatz-Standardschriftart1111111111111111111111111111111"/>
    <w:rsid w:val="003F3438"/>
  </w:style>
  <w:style w:type="character" w:customStyle="1" w:styleId="WW-Absatz-Standardschriftart11111111111111111111111111111111">
    <w:name w:val="WW-Absatz-Standardschriftart11111111111111111111111111111111"/>
    <w:rsid w:val="003F3438"/>
  </w:style>
  <w:style w:type="character" w:customStyle="1" w:styleId="WW-Absatz-Standardschriftart111111111111111111111111111111111">
    <w:name w:val="WW-Absatz-Standardschriftart111111111111111111111111111111111"/>
    <w:rsid w:val="003F3438"/>
  </w:style>
  <w:style w:type="character" w:customStyle="1" w:styleId="WW8Num6z0">
    <w:name w:val="WW8Num6z0"/>
    <w:rsid w:val="003F3438"/>
    <w:rPr>
      <w:rFonts w:ascii="Arial" w:eastAsia="Times New Roman" w:hAnsi="Arial" w:cs="Arial"/>
    </w:rPr>
  </w:style>
  <w:style w:type="character" w:customStyle="1" w:styleId="WW-Absatz-Standardschriftart1111111111111111111111111111111111">
    <w:name w:val="WW-Absatz-Standardschriftart1111111111111111111111111111111111"/>
    <w:rsid w:val="003F3438"/>
  </w:style>
  <w:style w:type="character" w:customStyle="1" w:styleId="WW8Num7z0">
    <w:name w:val="WW8Num7z0"/>
    <w:rsid w:val="003F3438"/>
    <w:rPr>
      <w:rFonts w:ascii="Arial" w:eastAsia="Times New Roman" w:hAnsi="Arial" w:cs="Arial"/>
    </w:rPr>
  </w:style>
  <w:style w:type="character" w:customStyle="1" w:styleId="Standardnpsmoodstavce5">
    <w:name w:val="Standardní písmo odstavce5"/>
    <w:rsid w:val="003F3438"/>
  </w:style>
  <w:style w:type="character" w:customStyle="1" w:styleId="WW-Absatz-Standardschriftart11111111111111111111111111111111111">
    <w:name w:val="WW-Absatz-Standardschriftart11111111111111111111111111111111111"/>
    <w:rsid w:val="003F3438"/>
  </w:style>
  <w:style w:type="character" w:customStyle="1" w:styleId="WW-Absatz-Standardschriftart111111111111111111111111111111111111">
    <w:name w:val="WW-Absatz-Standardschriftart111111111111111111111111111111111111"/>
    <w:rsid w:val="003F3438"/>
  </w:style>
  <w:style w:type="character" w:customStyle="1" w:styleId="Standardnpsmoodstavce4">
    <w:name w:val="Standardní písmo odstavce4"/>
    <w:rsid w:val="003F3438"/>
  </w:style>
  <w:style w:type="character" w:customStyle="1" w:styleId="WW-Absatz-Standardschriftart1111111111111111111111111111111111111">
    <w:name w:val="WW-Absatz-Standardschriftart1111111111111111111111111111111111111"/>
    <w:rsid w:val="003F3438"/>
  </w:style>
  <w:style w:type="character" w:customStyle="1" w:styleId="WW-Absatz-Standardschriftart11111111111111111111111111111111111111">
    <w:name w:val="WW-Absatz-Standardschriftart11111111111111111111111111111111111111"/>
    <w:rsid w:val="003F3438"/>
  </w:style>
  <w:style w:type="character" w:customStyle="1" w:styleId="Standardnpsmoodstavce3">
    <w:name w:val="Standardní písmo odstavce3"/>
    <w:rsid w:val="003F3438"/>
  </w:style>
  <w:style w:type="character" w:customStyle="1" w:styleId="WW-Absatz-Standardschriftart111111111111111111111111111111111111111">
    <w:name w:val="WW-Absatz-Standardschriftart111111111111111111111111111111111111111"/>
    <w:rsid w:val="003F3438"/>
  </w:style>
  <w:style w:type="character" w:customStyle="1" w:styleId="WW-Absatz-Standardschriftart1111111111111111111111111111111111111111">
    <w:name w:val="WW-Absatz-Standardschriftart1111111111111111111111111111111111111111"/>
    <w:rsid w:val="003F3438"/>
  </w:style>
  <w:style w:type="character" w:customStyle="1" w:styleId="WW-Absatz-Standardschriftart11111111111111111111111111111111111111111">
    <w:name w:val="WW-Absatz-Standardschriftart11111111111111111111111111111111111111111"/>
    <w:rsid w:val="003F3438"/>
  </w:style>
  <w:style w:type="character" w:customStyle="1" w:styleId="WW-Absatz-Standardschriftart111111111111111111111111111111111111111111">
    <w:name w:val="WW-Absatz-Standardschriftart111111111111111111111111111111111111111111"/>
    <w:rsid w:val="003F3438"/>
  </w:style>
  <w:style w:type="character" w:customStyle="1" w:styleId="WW-Absatz-Standardschriftart1111111111111111111111111111111111111111111">
    <w:name w:val="WW-Absatz-Standardschriftart1111111111111111111111111111111111111111111"/>
    <w:rsid w:val="003F3438"/>
  </w:style>
  <w:style w:type="character" w:customStyle="1" w:styleId="WW-Absatz-Standardschriftart11111111111111111111111111111111111111111111">
    <w:name w:val="WW-Absatz-Standardschriftart11111111111111111111111111111111111111111111"/>
    <w:rsid w:val="003F3438"/>
  </w:style>
  <w:style w:type="character" w:customStyle="1" w:styleId="WW-Absatz-Standardschriftart111111111111111111111111111111111111111111111">
    <w:name w:val="WW-Absatz-Standardschriftart111111111111111111111111111111111111111111111"/>
    <w:rsid w:val="003F3438"/>
  </w:style>
  <w:style w:type="character" w:customStyle="1" w:styleId="WW8Num5z1">
    <w:name w:val="WW8Num5z1"/>
    <w:rsid w:val="003F3438"/>
    <w:rPr>
      <w:rFonts w:ascii="OpenSymbol" w:hAnsi="OpenSymbol" w:cs="OpenSymbol"/>
    </w:rPr>
  </w:style>
  <w:style w:type="character" w:customStyle="1" w:styleId="WW8Num5z2">
    <w:name w:val="WW8Num5z2"/>
    <w:rsid w:val="003F3438"/>
    <w:rPr>
      <w:rFonts w:ascii="Wingdings" w:hAnsi="Wingdings"/>
    </w:rPr>
  </w:style>
  <w:style w:type="character" w:customStyle="1" w:styleId="WW8Num5z3">
    <w:name w:val="WW8Num5z3"/>
    <w:rsid w:val="003F3438"/>
    <w:rPr>
      <w:rFonts w:ascii="Symbol" w:hAnsi="Symbol" w:cs="OpenSymbol"/>
    </w:rPr>
  </w:style>
  <w:style w:type="character" w:customStyle="1" w:styleId="WW8Num6z1">
    <w:name w:val="WW8Num6z1"/>
    <w:rsid w:val="003F3438"/>
    <w:rPr>
      <w:rFonts w:ascii="Courier New" w:hAnsi="Courier New" w:cs="Courier New"/>
    </w:rPr>
  </w:style>
  <w:style w:type="character" w:customStyle="1" w:styleId="WW8Num6z2">
    <w:name w:val="WW8Num6z2"/>
    <w:rsid w:val="003F3438"/>
    <w:rPr>
      <w:rFonts w:ascii="Wingdings" w:hAnsi="Wingdings"/>
    </w:rPr>
  </w:style>
  <w:style w:type="character" w:customStyle="1" w:styleId="WW8Num6z3">
    <w:name w:val="WW8Num6z3"/>
    <w:rsid w:val="003F3438"/>
    <w:rPr>
      <w:rFonts w:ascii="Symbol" w:hAnsi="Symbol"/>
    </w:rPr>
  </w:style>
  <w:style w:type="character" w:customStyle="1" w:styleId="WW8Num7z1">
    <w:name w:val="WW8Num7z1"/>
    <w:rsid w:val="003F3438"/>
    <w:rPr>
      <w:rFonts w:ascii="Courier New" w:hAnsi="Courier New" w:cs="Courier New"/>
    </w:rPr>
  </w:style>
  <w:style w:type="character" w:customStyle="1" w:styleId="WW8Num7z2">
    <w:name w:val="WW8Num7z2"/>
    <w:rsid w:val="003F3438"/>
    <w:rPr>
      <w:rFonts w:ascii="Wingdings" w:hAnsi="Wingdings"/>
    </w:rPr>
  </w:style>
  <w:style w:type="character" w:customStyle="1" w:styleId="WW8Num7z3">
    <w:name w:val="WW8Num7z3"/>
    <w:rsid w:val="003F3438"/>
    <w:rPr>
      <w:rFonts w:ascii="Symbol" w:hAnsi="Symbol"/>
    </w:rPr>
  </w:style>
  <w:style w:type="character" w:customStyle="1" w:styleId="Standardnpsmoodstavce2">
    <w:name w:val="Standardní písmo odstavce2"/>
    <w:rsid w:val="003F3438"/>
  </w:style>
  <w:style w:type="character" w:customStyle="1" w:styleId="WW-Absatz-Standardschriftart1111111111111111111111111111111111111111111111">
    <w:name w:val="WW-Absatz-Standardschriftart1111111111111111111111111111111111111111111111"/>
    <w:rsid w:val="003F3438"/>
  </w:style>
  <w:style w:type="character" w:customStyle="1" w:styleId="WW-Absatz-Standardschriftart11111111111111111111111111111111111111111111111">
    <w:name w:val="WW-Absatz-Standardschriftart11111111111111111111111111111111111111111111111"/>
    <w:rsid w:val="003F3438"/>
  </w:style>
  <w:style w:type="character" w:customStyle="1" w:styleId="WW-Absatz-Standardschriftart111111111111111111111111111111111111111111111111">
    <w:name w:val="WW-Absatz-Standardschriftart111111111111111111111111111111111111111111111111"/>
    <w:rsid w:val="003F3438"/>
  </w:style>
  <w:style w:type="character" w:customStyle="1" w:styleId="WW-Absatz-Standardschriftart1111111111111111111111111111111111111111111111111">
    <w:name w:val="WW-Absatz-Standardschriftart1111111111111111111111111111111111111111111111111"/>
    <w:rsid w:val="003F3438"/>
  </w:style>
  <w:style w:type="character" w:customStyle="1" w:styleId="WW8Num4z1">
    <w:name w:val="WW8Num4z1"/>
    <w:rsid w:val="003F3438"/>
    <w:rPr>
      <w:rFonts w:ascii="OpenSymbol" w:hAnsi="OpenSymbol" w:cs="OpenSymbol"/>
    </w:rPr>
  </w:style>
  <w:style w:type="character" w:customStyle="1" w:styleId="WW8Num4z3">
    <w:name w:val="WW8Num4z3"/>
    <w:rsid w:val="003F3438"/>
    <w:rPr>
      <w:rFonts w:ascii="Symbol" w:hAnsi="Symbol" w:cs="OpenSymbol"/>
    </w:rPr>
  </w:style>
  <w:style w:type="character" w:customStyle="1" w:styleId="Standardnpsmoodstavce1">
    <w:name w:val="Standardní písmo odstavce1"/>
    <w:rsid w:val="003F3438"/>
  </w:style>
  <w:style w:type="character" w:customStyle="1" w:styleId="Odkaznapoznmkupodiarou">
    <w:name w:val="Odkaz na poznámku pod čiarou"/>
    <w:rsid w:val="003F3438"/>
    <w:rPr>
      <w:vertAlign w:val="superscript"/>
    </w:rPr>
  </w:style>
  <w:style w:type="character" w:customStyle="1" w:styleId="Znakypropoznmkupodarou">
    <w:name w:val="Znaky pro poznámku pod čarou"/>
    <w:rsid w:val="003F3438"/>
  </w:style>
  <w:style w:type="character" w:customStyle="1" w:styleId="Znakapoznpodarou1">
    <w:name w:val="Značka pozn. pod čarou1"/>
    <w:rsid w:val="003F3438"/>
    <w:rPr>
      <w:vertAlign w:val="superscript"/>
    </w:rPr>
  </w:style>
  <w:style w:type="character" w:customStyle="1" w:styleId="Znakyprovysvtlivky">
    <w:name w:val="Znaky pro vysvětlivky"/>
    <w:rsid w:val="003F3438"/>
    <w:rPr>
      <w:vertAlign w:val="superscript"/>
    </w:rPr>
  </w:style>
  <w:style w:type="character" w:customStyle="1" w:styleId="WW-Znakyprovysvtlivky">
    <w:name w:val="WW-Znaky pro vysvětlivky"/>
    <w:rsid w:val="003F3438"/>
  </w:style>
  <w:style w:type="character" w:customStyle="1" w:styleId="Odkaznavysvtlivky1">
    <w:name w:val="Odkaz na vysvětlivky1"/>
    <w:rsid w:val="003F3438"/>
    <w:rPr>
      <w:vertAlign w:val="superscript"/>
    </w:rPr>
  </w:style>
  <w:style w:type="character" w:customStyle="1" w:styleId="Odrky">
    <w:name w:val="Odrážky"/>
    <w:rsid w:val="003F3438"/>
    <w:rPr>
      <w:rFonts w:ascii="OpenSymbol" w:eastAsia="OpenSymbol" w:hAnsi="OpenSymbol" w:cs="OpenSymbol"/>
    </w:rPr>
  </w:style>
  <w:style w:type="paragraph" w:customStyle="1" w:styleId="Nadpis">
    <w:name w:val="Nadpis"/>
    <w:basedOn w:val="Normln"/>
    <w:next w:val="Zkladntext"/>
    <w:rsid w:val="003F3438"/>
    <w:pPr>
      <w:keepNext/>
      <w:suppressAutoHyphens/>
      <w:spacing w:before="240" w:after="120"/>
      <w:jc w:val="left"/>
    </w:pPr>
    <w:rPr>
      <w:rFonts w:eastAsia="Lucida Sans Unicode" w:cs="Tahoma"/>
      <w:sz w:val="28"/>
      <w:szCs w:val="28"/>
      <w:lang w:eastAsia="ar-SA"/>
    </w:rPr>
  </w:style>
  <w:style w:type="paragraph" w:styleId="Seznam">
    <w:name w:val="List"/>
    <w:basedOn w:val="Zkladntext"/>
    <w:semiHidden/>
    <w:rsid w:val="003F3438"/>
    <w:pPr>
      <w:jc w:val="center"/>
    </w:pPr>
    <w:rPr>
      <w:rFonts w:ascii="Times New Roman" w:hAnsi="Times New Roman" w:cs="Tahoma"/>
      <w:b/>
      <w:i/>
      <w:iCs/>
      <w:color w:val="000080"/>
      <w:sz w:val="24"/>
    </w:rPr>
  </w:style>
  <w:style w:type="paragraph" w:customStyle="1" w:styleId="Popisek">
    <w:name w:val="Popisek"/>
    <w:basedOn w:val="Normln"/>
    <w:rsid w:val="003F3438"/>
    <w:pPr>
      <w:suppressLineNumbers/>
      <w:suppressAutoHyphens/>
      <w:spacing w:before="120" w:after="120"/>
      <w:jc w:val="left"/>
    </w:pPr>
    <w:rPr>
      <w:rFonts w:ascii="Times New Roman" w:eastAsia="Times New Roman" w:hAnsi="Times New Roman" w:cs="Tahoma"/>
      <w:i/>
      <w:iCs/>
      <w:sz w:val="24"/>
      <w:szCs w:val="24"/>
      <w:lang w:eastAsia="ar-SA"/>
    </w:rPr>
  </w:style>
  <w:style w:type="paragraph" w:customStyle="1" w:styleId="Rejstk">
    <w:name w:val="Rejstřík"/>
    <w:basedOn w:val="Normln"/>
    <w:rsid w:val="003F3438"/>
    <w:pPr>
      <w:suppressLineNumbers/>
      <w:suppressAutoHyphens/>
      <w:spacing w:after="0"/>
      <w:jc w:val="left"/>
    </w:pPr>
    <w:rPr>
      <w:rFonts w:ascii="Times New Roman" w:eastAsia="Times New Roman" w:hAnsi="Times New Roman" w:cs="Tahoma"/>
      <w:sz w:val="24"/>
      <w:szCs w:val="24"/>
      <w:lang w:eastAsia="ar-SA"/>
    </w:rPr>
  </w:style>
  <w:style w:type="paragraph" w:customStyle="1" w:styleId="Nzevtabulky">
    <w:name w:val="Název tabulky"/>
    <w:rsid w:val="003F3438"/>
    <w:pPr>
      <w:keepNext/>
      <w:keepLines/>
      <w:widowControl w:val="0"/>
      <w:numPr>
        <w:numId w:val="3"/>
      </w:numPr>
      <w:suppressAutoHyphens/>
      <w:autoSpaceDE w:val="0"/>
      <w:spacing w:before="60" w:after="120" w:line="240" w:lineRule="auto"/>
      <w:jc w:val="both"/>
    </w:pPr>
    <w:rPr>
      <w:rFonts w:ascii="Times New Roman" w:eastAsia="Arial" w:hAnsi="Times New Roman" w:cs="Times New Roman"/>
      <w:b/>
      <w:bCs/>
      <w:i/>
      <w:iCs/>
      <w:color w:val="000000"/>
      <w:sz w:val="24"/>
      <w:szCs w:val="24"/>
      <w:lang w:eastAsia="ar-SA"/>
    </w:rPr>
  </w:style>
  <w:style w:type="paragraph" w:customStyle="1" w:styleId="dka">
    <w:name w:val="Řádka"/>
    <w:rsid w:val="003F3438"/>
    <w:pPr>
      <w:widowControl w:val="0"/>
      <w:suppressAutoHyphens/>
      <w:autoSpaceDE w:val="0"/>
      <w:spacing w:after="0" w:line="240" w:lineRule="auto"/>
      <w:jc w:val="both"/>
    </w:pPr>
    <w:rPr>
      <w:rFonts w:ascii="Times New Roman" w:eastAsia="Arial" w:hAnsi="Times New Roman" w:cs="Times New Roman"/>
      <w:color w:val="000000"/>
      <w:sz w:val="24"/>
      <w:szCs w:val="24"/>
      <w:lang w:eastAsia="ar-SA"/>
    </w:rPr>
  </w:style>
  <w:style w:type="paragraph" w:styleId="Textpoznpodarou">
    <w:name w:val="footnote text"/>
    <w:basedOn w:val="Normln"/>
    <w:next w:val="Normln"/>
    <w:link w:val="TextpoznpodarouChar"/>
    <w:semiHidden/>
    <w:rsid w:val="003F3438"/>
    <w:pPr>
      <w:suppressLineNumbers/>
      <w:suppressAutoHyphens/>
      <w:spacing w:after="0"/>
      <w:ind w:left="283" w:hanging="283"/>
      <w:jc w:val="left"/>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semiHidden/>
    <w:rsid w:val="003F3438"/>
    <w:rPr>
      <w:rFonts w:ascii="Times New Roman" w:eastAsia="Times New Roman" w:hAnsi="Times New Roman" w:cs="Times New Roman"/>
      <w:sz w:val="20"/>
      <w:szCs w:val="20"/>
      <w:lang w:eastAsia="ar-SA"/>
    </w:rPr>
  </w:style>
  <w:style w:type="paragraph" w:customStyle="1" w:styleId="Obsahrmce">
    <w:name w:val="Obsah rámce"/>
    <w:basedOn w:val="Zkladntext"/>
    <w:rsid w:val="003F3438"/>
    <w:pPr>
      <w:jc w:val="center"/>
    </w:pPr>
    <w:rPr>
      <w:rFonts w:ascii="Times New Roman" w:hAnsi="Times New Roman"/>
      <w:b/>
      <w:i/>
      <w:iCs/>
      <w:color w:val="000080"/>
      <w:sz w:val="24"/>
    </w:rPr>
  </w:style>
  <w:style w:type="paragraph" w:customStyle="1" w:styleId="Obsahtabulky">
    <w:name w:val="Obsah tabulky"/>
    <w:basedOn w:val="Normln"/>
    <w:rsid w:val="003F3438"/>
    <w:pPr>
      <w:suppressLineNumbers/>
      <w:suppressAutoHyphens/>
      <w:spacing w:after="0"/>
      <w:jc w:val="left"/>
    </w:pPr>
    <w:rPr>
      <w:rFonts w:ascii="Times New Roman" w:eastAsia="Times New Roman" w:hAnsi="Times New Roman" w:cs="Times New Roman"/>
      <w:sz w:val="24"/>
      <w:szCs w:val="24"/>
      <w:lang w:eastAsia="ar-SA"/>
    </w:rPr>
  </w:style>
  <w:style w:type="paragraph" w:customStyle="1" w:styleId="Nadpistabulky">
    <w:name w:val="Nadpis tabulky"/>
    <w:basedOn w:val="Obsahtabulky"/>
    <w:rsid w:val="003F3438"/>
    <w:pPr>
      <w:jc w:val="center"/>
    </w:pPr>
    <w:rPr>
      <w:b/>
      <w:bCs/>
    </w:rPr>
  </w:style>
  <w:style w:type="paragraph" w:styleId="Zkladntextodsazen">
    <w:name w:val="Body Text Indent"/>
    <w:basedOn w:val="Normln"/>
    <w:link w:val="ZkladntextodsazenChar"/>
    <w:semiHidden/>
    <w:rsid w:val="003F3438"/>
    <w:pPr>
      <w:suppressAutoHyphens/>
      <w:spacing w:after="120"/>
      <w:ind w:left="283"/>
      <w:jc w:val="left"/>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semiHidden/>
    <w:rsid w:val="003F3438"/>
    <w:rPr>
      <w:rFonts w:ascii="Times New Roman" w:eastAsia="Times New Roman" w:hAnsi="Times New Roman" w:cs="Times New Roman"/>
      <w:sz w:val="24"/>
      <w:szCs w:val="24"/>
      <w:lang w:eastAsia="ar-SA"/>
    </w:rPr>
  </w:style>
  <w:style w:type="paragraph" w:customStyle="1" w:styleId="Zkladntext21">
    <w:name w:val="Základní text 21"/>
    <w:basedOn w:val="Normln"/>
    <w:rsid w:val="003F3438"/>
    <w:pPr>
      <w:suppressAutoHyphens/>
      <w:spacing w:after="0"/>
    </w:pPr>
    <w:rPr>
      <w:rFonts w:eastAsia="Times New Roman" w:cs="Times New Roman"/>
      <w:szCs w:val="24"/>
      <w:lang w:eastAsia="ar-SA"/>
    </w:rPr>
  </w:style>
  <w:style w:type="paragraph" w:styleId="Textbubliny">
    <w:name w:val="Balloon Text"/>
    <w:basedOn w:val="Normln"/>
    <w:link w:val="TextbublinyChar"/>
    <w:rsid w:val="003F3438"/>
    <w:pPr>
      <w:suppressAutoHyphens/>
      <w:spacing w:after="0"/>
      <w:jc w:val="left"/>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3F3438"/>
    <w:rPr>
      <w:rFonts w:ascii="Tahoma" w:eastAsia="Times New Roman" w:hAnsi="Tahoma" w:cs="Tahoma"/>
      <w:sz w:val="16"/>
      <w:szCs w:val="16"/>
      <w:lang w:eastAsia="ar-SA"/>
    </w:rPr>
  </w:style>
  <w:style w:type="paragraph" w:customStyle="1" w:styleId="Zkladntextodsazen31">
    <w:name w:val="Základní text odsazený 31"/>
    <w:basedOn w:val="Normln"/>
    <w:rsid w:val="003F3438"/>
    <w:pPr>
      <w:suppressAutoHyphens/>
      <w:spacing w:after="0"/>
      <w:ind w:firstLine="708"/>
    </w:pPr>
    <w:rPr>
      <w:rFonts w:ascii="Times New Roman" w:eastAsia="Times New Roman" w:hAnsi="Times New Roman" w:cs="Times New Roman"/>
      <w:szCs w:val="24"/>
      <w:lang w:eastAsia="ar-SA"/>
    </w:rPr>
  </w:style>
  <w:style w:type="paragraph" w:customStyle="1" w:styleId="Zkladntext31">
    <w:name w:val="Základní text 31"/>
    <w:basedOn w:val="Normln"/>
    <w:rsid w:val="003F3438"/>
    <w:pPr>
      <w:tabs>
        <w:tab w:val="left" w:pos="851"/>
      </w:tabs>
      <w:suppressAutoHyphens/>
      <w:spacing w:after="0"/>
      <w:ind w:firstLine="567"/>
    </w:pPr>
    <w:rPr>
      <w:rFonts w:eastAsia="Times New Roman" w:cs="Times New Roman"/>
      <w:sz w:val="24"/>
      <w:szCs w:val="20"/>
      <w:lang w:eastAsia="ar-SA"/>
    </w:rPr>
  </w:style>
  <w:style w:type="paragraph" w:customStyle="1" w:styleId="Zkladntextodsazen32">
    <w:name w:val="Základní text odsazený 32"/>
    <w:basedOn w:val="Normln"/>
    <w:rsid w:val="003F3438"/>
    <w:pPr>
      <w:suppressAutoHyphens/>
      <w:spacing w:after="120"/>
      <w:ind w:left="283"/>
      <w:jc w:val="left"/>
    </w:pPr>
    <w:rPr>
      <w:rFonts w:ascii="Times New Roman" w:eastAsia="Times New Roman" w:hAnsi="Times New Roman" w:cs="Times New Roman"/>
      <w:sz w:val="16"/>
      <w:szCs w:val="16"/>
      <w:lang w:eastAsia="ar-SA"/>
    </w:rPr>
  </w:style>
  <w:style w:type="paragraph" w:styleId="Zptenadresanaoblku">
    <w:name w:val="envelope return"/>
    <w:basedOn w:val="Normln"/>
    <w:semiHidden/>
    <w:rsid w:val="003F3438"/>
    <w:pPr>
      <w:suppressAutoHyphens/>
      <w:spacing w:after="0"/>
    </w:pPr>
    <w:rPr>
      <w:rFonts w:ascii="Times New Roman" w:eastAsia="Times New Roman" w:hAnsi="Times New Roman" w:cs="Times New Roman"/>
      <w:szCs w:val="20"/>
      <w:lang w:eastAsia="ar-SA"/>
    </w:rPr>
  </w:style>
  <w:style w:type="paragraph" w:customStyle="1" w:styleId="Odstavec">
    <w:name w:val="Odstavec"/>
    <w:basedOn w:val="Normln"/>
    <w:rsid w:val="003F3438"/>
    <w:pPr>
      <w:widowControl w:val="0"/>
      <w:suppressAutoHyphens/>
      <w:autoSpaceDE w:val="0"/>
      <w:spacing w:after="0"/>
      <w:ind w:firstLine="480"/>
      <w:jc w:val="left"/>
    </w:pPr>
    <w:rPr>
      <w:rFonts w:ascii="Times New Roman" w:eastAsia="Times New Roman" w:hAnsi="Times New Roman" w:cs="Times New Roman"/>
      <w:sz w:val="24"/>
      <w:szCs w:val="24"/>
      <w:lang w:eastAsia="ar-SA"/>
    </w:rPr>
  </w:style>
  <w:style w:type="paragraph" w:customStyle="1" w:styleId="Export0">
    <w:name w:val="Export 0"/>
    <w:rsid w:val="003F34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spacing w:after="0" w:line="240" w:lineRule="auto"/>
      <w:jc w:val="both"/>
      <w:textAlignment w:val="baseline"/>
    </w:pPr>
    <w:rPr>
      <w:rFonts w:ascii="Courier New" w:eastAsia="Times New Roman" w:hAnsi="Courier New" w:cs="Times New Roman"/>
      <w:sz w:val="24"/>
      <w:szCs w:val="20"/>
      <w:lang w:val="en-US" w:eastAsia="cs-CZ"/>
    </w:rPr>
  </w:style>
  <w:style w:type="paragraph" w:customStyle="1" w:styleId="Standardnte">
    <w:name w:val="Standardní te"/>
    <w:rsid w:val="003F34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POOdstavec">
    <w:name w:val="TPO Odstavec"/>
    <w:basedOn w:val="Normln"/>
    <w:link w:val="TPOOdstavecChar"/>
    <w:qFormat/>
    <w:rsid w:val="003F343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pPr>
    <w:rPr>
      <w:rFonts w:ascii="Times New Roman" w:eastAsia="Times New Roman" w:hAnsi="Times New Roman" w:cs="Times New Roman"/>
      <w:sz w:val="24"/>
      <w:szCs w:val="20"/>
      <w:lang w:val="x-none" w:eastAsia="x-none"/>
    </w:rPr>
  </w:style>
  <w:style w:type="paragraph" w:customStyle="1" w:styleId="dek">
    <w:name w:val="Řádek"/>
    <w:basedOn w:val="Normln"/>
    <w:rsid w:val="003F3438"/>
    <w:pPr>
      <w:spacing w:before="40"/>
    </w:pPr>
    <w:rPr>
      <w:rFonts w:ascii="Times New Roman" w:eastAsia="Times New Roman" w:hAnsi="Times New Roman" w:cs="Times New Roman"/>
      <w:sz w:val="24"/>
      <w:szCs w:val="20"/>
      <w:lang w:eastAsia="cs-CZ"/>
    </w:rPr>
  </w:style>
  <w:style w:type="character" w:customStyle="1" w:styleId="TPOOdstavecChar">
    <w:name w:val="TPO Odstavec Char"/>
    <w:link w:val="TPOOdstavec"/>
    <w:rsid w:val="003F3438"/>
    <w:rPr>
      <w:rFonts w:ascii="Times New Roman" w:eastAsia="Times New Roman" w:hAnsi="Times New Roman" w:cs="Times New Roman"/>
      <w:sz w:val="24"/>
      <w:szCs w:val="20"/>
      <w:lang w:val="x-none" w:eastAsia="x-none"/>
    </w:rPr>
  </w:style>
  <w:style w:type="paragraph" w:styleId="Zkladntext3">
    <w:name w:val="Body Text 3"/>
    <w:basedOn w:val="Normln"/>
    <w:link w:val="Zkladntext3Char"/>
    <w:semiHidden/>
    <w:unhideWhenUsed/>
    <w:rsid w:val="003F3438"/>
    <w:pPr>
      <w:spacing w:after="120"/>
      <w:jc w:val="left"/>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semiHidden/>
    <w:rsid w:val="003F3438"/>
    <w:rPr>
      <w:rFonts w:ascii="Times New Roman" w:eastAsia="Times New Roman" w:hAnsi="Times New Roman" w:cs="Times New Roman"/>
      <w:sz w:val="16"/>
      <w:szCs w:val="16"/>
      <w:lang w:val="x-none" w:eastAsia="x-none"/>
    </w:rPr>
  </w:style>
  <w:style w:type="paragraph" w:customStyle="1" w:styleId="Style4">
    <w:name w:val="Style4"/>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5">
    <w:name w:val="Style5"/>
    <w:basedOn w:val="Normln"/>
    <w:uiPriority w:val="99"/>
    <w:rsid w:val="003F3438"/>
    <w:pPr>
      <w:widowControl w:val="0"/>
      <w:autoSpaceDE w:val="0"/>
      <w:autoSpaceDN w:val="0"/>
      <w:adjustRightInd w:val="0"/>
      <w:spacing w:after="0" w:line="288" w:lineRule="exact"/>
      <w:ind w:firstLine="468"/>
      <w:jc w:val="left"/>
    </w:pPr>
    <w:rPr>
      <w:rFonts w:eastAsia="Times New Roman" w:cs="Arial"/>
      <w:sz w:val="24"/>
      <w:szCs w:val="24"/>
      <w:lang w:eastAsia="cs-CZ"/>
    </w:rPr>
  </w:style>
  <w:style w:type="paragraph" w:customStyle="1" w:styleId="Style12">
    <w:name w:val="Style12"/>
    <w:basedOn w:val="Normln"/>
    <w:uiPriority w:val="99"/>
    <w:rsid w:val="003F3438"/>
    <w:pPr>
      <w:widowControl w:val="0"/>
      <w:autoSpaceDE w:val="0"/>
      <w:autoSpaceDN w:val="0"/>
      <w:adjustRightInd w:val="0"/>
      <w:spacing w:after="0" w:line="288" w:lineRule="exact"/>
    </w:pPr>
    <w:rPr>
      <w:rFonts w:eastAsia="Times New Roman" w:cs="Arial"/>
      <w:sz w:val="24"/>
      <w:szCs w:val="24"/>
      <w:lang w:eastAsia="cs-CZ"/>
    </w:rPr>
  </w:style>
  <w:style w:type="paragraph" w:customStyle="1" w:styleId="Style28">
    <w:name w:val="Style28"/>
    <w:basedOn w:val="Normln"/>
    <w:uiPriority w:val="99"/>
    <w:rsid w:val="003F3438"/>
    <w:pPr>
      <w:widowControl w:val="0"/>
      <w:autoSpaceDE w:val="0"/>
      <w:autoSpaceDN w:val="0"/>
      <w:adjustRightInd w:val="0"/>
      <w:spacing w:after="0" w:line="266" w:lineRule="exact"/>
      <w:ind w:hanging="468"/>
    </w:pPr>
    <w:rPr>
      <w:rFonts w:eastAsia="Times New Roman" w:cs="Arial"/>
      <w:sz w:val="24"/>
      <w:szCs w:val="24"/>
      <w:lang w:eastAsia="cs-CZ"/>
    </w:rPr>
  </w:style>
  <w:style w:type="paragraph" w:customStyle="1" w:styleId="Style32">
    <w:name w:val="Style32"/>
    <w:basedOn w:val="Normln"/>
    <w:uiPriority w:val="99"/>
    <w:rsid w:val="003F3438"/>
    <w:pPr>
      <w:widowControl w:val="0"/>
      <w:autoSpaceDE w:val="0"/>
      <w:autoSpaceDN w:val="0"/>
      <w:adjustRightInd w:val="0"/>
      <w:spacing w:after="0" w:line="265" w:lineRule="exact"/>
    </w:pPr>
    <w:rPr>
      <w:rFonts w:eastAsia="Times New Roman" w:cs="Arial"/>
      <w:sz w:val="24"/>
      <w:szCs w:val="24"/>
      <w:lang w:eastAsia="cs-CZ"/>
    </w:rPr>
  </w:style>
  <w:style w:type="character" w:customStyle="1" w:styleId="FontStyle43">
    <w:name w:val="Font Style43"/>
    <w:uiPriority w:val="99"/>
    <w:rsid w:val="003F3438"/>
    <w:rPr>
      <w:rFonts w:ascii="Arial" w:hAnsi="Arial" w:cs="Arial"/>
      <w:sz w:val="20"/>
      <w:szCs w:val="20"/>
    </w:rPr>
  </w:style>
  <w:style w:type="paragraph" w:customStyle="1" w:styleId="Style14">
    <w:name w:val="Style14"/>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paragraph" w:customStyle="1" w:styleId="Style19">
    <w:name w:val="Style19"/>
    <w:basedOn w:val="Normln"/>
    <w:uiPriority w:val="99"/>
    <w:rsid w:val="003F3438"/>
    <w:pPr>
      <w:widowControl w:val="0"/>
      <w:autoSpaceDE w:val="0"/>
      <w:autoSpaceDN w:val="0"/>
      <w:adjustRightInd w:val="0"/>
      <w:spacing w:after="0"/>
      <w:jc w:val="left"/>
    </w:pPr>
    <w:rPr>
      <w:rFonts w:eastAsia="Times New Roman" w:cs="Arial"/>
      <w:sz w:val="24"/>
      <w:szCs w:val="24"/>
      <w:lang w:eastAsia="cs-CZ"/>
    </w:rPr>
  </w:style>
  <w:style w:type="character" w:customStyle="1" w:styleId="FontStyle41">
    <w:name w:val="Font Style41"/>
    <w:uiPriority w:val="99"/>
    <w:rsid w:val="003F3438"/>
    <w:rPr>
      <w:rFonts w:ascii="Arial" w:hAnsi="Arial" w:cs="Arial"/>
      <w:b/>
      <w:bCs/>
      <w:sz w:val="20"/>
      <w:szCs w:val="20"/>
    </w:rPr>
  </w:style>
  <w:style w:type="character" w:customStyle="1" w:styleId="FontStyle44">
    <w:name w:val="Font Style44"/>
    <w:uiPriority w:val="99"/>
    <w:rsid w:val="003F3438"/>
    <w:rPr>
      <w:rFonts w:ascii="Arial" w:hAnsi="Arial" w:cs="Arial"/>
      <w:sz w:val="20"/>
      <w:szCs w:val="20"/>
    </w:rPr>
  </w:style>
  <w:style w:type="character" w:customStyle="1" w:styleId="FontStyle52">
    <w:name w:val="Font Style52"/>
    <w:uiPriority w:val="99"/>
    <w:rsid w:val="003F3438"/>
    <w:rPr>
      <w:rFonts w:ascii="Arial" w:hAnsi="Arial" w:cs="Arial"/>
      <w:smallCaps/>
      <w:sz w:val="20"/>
      <w:szCs w:val="20"/>
    </w:rPr>
  </w:style>
  <w:style w:type="paragraph" w:styleId="Odstavecseseznamem">
    <w:name w:val="List Paragraph"/>
    <w:basedOn w:val="Normln"/>
    <w:uiPriority w:val="34"/>
    <w:qFormat/>
    <w:rsid w:val="003F3438"/>
    <w:pPr>
      <w:suppressAutoHyphens/>
      <w:spacing w:after="0"/>
      <w:ind w:left="720"/>
      <w:contextualSpacing/>
      <w:jc w:val="left"/>
    </w:pPr>
    <w:rPr>
      <w:rFonts w:eastAsia="Times New Roman"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B1B82-CA0F-4164-ADFC-3A7E233A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13</Pages>
  <Words>4950</Words>
  <Characters>29211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Štěpánková</dc:creator>
  <cp:keywords/>
  <dc:description/>
  <cp:lastModifiedBy>Barbora Štěpánková</cp:lastModifiedBy>
  <cp:revision>62</cp:revision>
  <cp:lastPrinted>2021-11-18T07:29:00Z</cp:lastPrinted>
  <dcterms:created xsi:type="dcterms:W3CDTF">2021-04-09T05:55:00Z</dcterms:created>
  <dcterms:modified xsi:type="dcterms:W3CDTF">2021-11-18T07:29:00Z</dcterms:modified>
</cp:coreProperties>
</file>